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1"/>
        <w:tblW w:w="14900" w:type="dxa"/>
        <w:tblInd w:w="279" w:type="dxa"/>
        <w:tblLayout w:type="fixed"/>
        <w:tblLook w:val="04A0" w:firstRow="1" w:lastRow="0" w:firstColumn="1" w:lastColumn="0" w:noHBand="0" w:noVBand="1"/>
      </w:tblPr>
      <w:tblGrid>
        <w:gridCol w:w="5228"/>
        <w:gridCol w:w="4836"/>
        <w:gridCol w:w="4836"/>
      </w:tblGrid>
      <w:tr w:rsidR="00080874" w14:paraId="54677B76" w14:textId="7D03F5C1" w:rsidTr="00080874">
        <w:tc>
          <w:tcPr>
            <w:tcW w:w="5228" w:type="dxa"/>
          </w:tcPr>
          <w:p w14:paraId="54677B74" w14:textId="77777777" w:rsidR="00080874" w:rsidRDefault="00080874" w:rsidP="00FA4574">
            <w:pPr>
              <w:spacing w:line="240" w:lineRule="auto"/>
              <w:contextualSpacing/>
              <w:jc w:val="center"/>
              <w:rPr>
                <w:rFonts w:ascii="Times New Roman" w:eastAsia="Malgun Gothic" w:hAnsi="Times New Roman" w:cs="Times New Roman"/>
                <w:b/>
                <w:szCs w:val="20"/>
              </w:rPr>
            </w:pPr>
            <w:r>
              <w:rPr>
                <w:rFonts w:ascii="Times New Roman" w:eastAsia="Malgun Gothic" w:hAnsi="Times New Roman" w:cs="Times New Roman"/>
                <w:b/>
                <w:szCs w:val="20"/>
                <w:lang w:val="en-US"/>
              </w:rPr>
              <w:t>C</w:t>
            </w:r>
            <w:r>
              <w:rPr>
                <w:rFonts w:ascii="Times New Roman" w:eastAsia="Malgun Gothic" w:hAnsi="Times New Roman" w:cs="Times New Roman"/>
                <w:b/>
                <w:szCs w:val="20"/>
              </w:rPr>
              <w:t>оглашение о конфиденциальности</w:t>
            </w:r>
          </w:p>
        </w:tc>
        <w:tc>
          <w:tcPr>
            <w:tcW w:w="4836" w:type="dxa"/>
          </w:tcPr>
          <w:p w14:paraId="2616CA37" w14:textId="77777777" w:rsidR="00080874" w:rsidRDefault="00080874" w:rsidP="00FA4574">
            <w:pPr>
              <w:spacing w:line="240" w:lineRule="auto"/>
              <w:contextualSpacing/>
              <w:jc w:val="center"/>
              <w:rPr>
                <w:rFonts w:ascii="Times New Roman" w:eastAsia="Malgun Gothic" w:hAnsi="Times New Roman" w:cs="Times New Roman"/>
                <w:b/>
                <w:szCs w:val="20"/>
              </w:rPr>
            </w:pPr>
            <w:proofErr w:type="spellStart"/>
            <w:r>
              <w:rPr>
                <w:rFonts w:ascii="Times New Roman" w:eastAsia="Malgun Gothic" w:hAnsi="Times New Roman" w:cs="Times New Roman"/>
                <w:b/>
                <w:szCs w:val="20"/>
                <w:lang w:val="en-US"/>
              </w:rPr>
              <w:t>Құпиялылық</w:t>
            </w:r>
            <w:proofErr w:type="spellEnd"/>
            <w:r>
              <w:rPr>
                <w:rFonts w:ascii="Times New Roman" w:eastAsia="Malgun Gothic" w:hAnsi="Times New Roman" w:cs="Times New Roman"/>
                <w:b/>
                <w:szCs w:val="20"/>
                <w:lang w:val="en-US"/>
              </w:rPr>
              <w:t xml:space="preserve"> </w:t>
            </w:r>
            <w:proofErr w:type="spellStart"/>
            <w:r>
              <w:rPr>
                <w:rFonts w:ascii="Times New Roman" w:eastAsia="Malgun Gothic" w:hAnsi="Times New Roman" w:cs="Times New Roman"/>
                <w:b/>
                <w:szCs w:val="20"/>
                <w:lang w:val="en-US"/>
              </w:rPr>
              <w:t>туралы</w:t>
            </w:r>
            <w:proofErr w:type="spellEnd"/>
            <w:r>
              <w:rPr>
                <w:rFonts w:ascii="Times New Roman" w:eastAsia="Malgun Gothic" w:hAnsi="Times New Roman" w:cs="Times New Roman"/>
                <w:b/>
                <w:szCs w:val="20"/>
                <w:lang w:val="en-US"/>
              </w:rPr>
              <w:t xml:space="preserve"> </w:t>
            </w:r>
            <w:proofErr w:type="spellStart"/>
            <w:r>
              <w:rPr>
                <w:rFonts w:ascii="Times New Roman" w:eastAsia="Malgun Gothic" w:hAnsi="Times New Roman" w:cs="Times New Roman"/>
                <w:b/>
                <w:szCs w:val="20"/>
                <w:lang w:val="en-US"/>
              </w:rPr>
              <w:t>келісім</w:t>
            </w:r>
            <w:proofErr w:type="spellEnd"/>
          </w:p>
          <w:p w14:paraId="54677B75" w14:textId="4AD1C446" w:rsidR="00FA4574" w:rsidRPr="00FA4574" w:rsidRDefault="00FA4574" w:rsidP="00FA4574">
            <w:pPr>
              <w:spacing w:line="240" w:lineRule="auto"/>
              <w:contextualSpacing/>
              <w:rPr>
                <w:rFonts w:ascii="Times New Roman" w:eastAsia="Malgun Gothic" w:hAnsi="Times New Roman" w:cs="Times New Roman"/>
                <w:b/>
                <w:szCs w:val="20"/>
              </w:rPr>
            </w:pPr>
          </w:p>
        </w:tc>
        <w:tc>
          <w:tcPr>
            <w:tcW w:w="4836" w:type="dxa"/>
          </w:tcPr>
          <w:p w14:paraId="1BF7E8F9" w14:textId="6D786D08" w:rsidR="00080874" w:rsidRDefault="00080874" w:rsidP="00FA4574">
            <w:pPr>
              <w:spacing w:line="240" w:lineRule="auto"/>
              <w:contextualSpacing/>
              <w:jc w:val="center"/>
              <w:rPr>
                <w:rFonts w:ascii="Times New Roman" w:eastAsia="Malgun Gothic" w:hAnsi="Times New Roman" w:cs="Times New Roman"/>
                <w:b/>
                <w:szCs w:val="20"/>
                <w:lang w:val="en-US"/>
              </w:rPr>
            </w:pPr>
            <w:r w:rsidRPr="006B0FD6">
              <w:rPr>
                <w:rFonts w:ascii="Times New Roman" w:eastAsia="Malgun Gothic" w:hAnsi="Times New Roman" w:cs="Times New Roman"/>
                <w:b/>
                <w:szCs w:val="20"/>
                <w:lang w:val="en-US"/>
              </w:rPr>
              <w:t xml:space="preserve">Non-Disclosure Agreement </w:t>
            </w:r>
          </w:p>
        </w:tc>
      </w:tr>
      <w:tr w:rsidR="00080874" w:rsidRPr="00FA5FB8" w14:paraId="54677B7F" w14:textId="10B155AD" w:rsidTr="00080874">
        <w:tc>
          <w:tcPr>
            <w:tcW w:w="5228" w:type="dxa"/>
          </w:tcPr>
          <w:p w14:paraId="54677B77" w14:textId="4EDD1830" w:rsidR="00080874" w:rsidRDefault="00080874" w:rsidP="00FA4574">
            <w:pPr>
              <w:spacing w:before="120" w:line="240" w:lineRule="auto"/>
              <w:contextualSpacing/>
              <w:jc w:val="both"/>
              <w:rPr>
                <w:rFonts w:ascii="Times New Roman" w:eastAsia="Malgun Gothic" w:hAnsi="Times New Roman" w:cs="Times New Roman"/>
                <w:szCs w:val="20"/>
              </w:rPr>
            </w:pPr>
            <w:r>
              <w:rPr>
                <w:rFonts w:ascii="Times New Roman" w:eastAsia="Malgun Gothic" w:hAnsi="Times New Roman" w:cs="Times New Roman"/>
                <w:szCs w:val="20"/>
              </w:rPr>
              <w:t>Настоящее Соглашение о конфиденциальности (далее по тексту «</w:t>
            </w:r>
            <w:r>
              <w:rPr>
                <w:rFonts w:ascii="Times New Roman" w:eastAsia="Malgun Gothic" w:hAnsi="Times New Roman" w:cs="Times New Roman"/>
                <w:b/>
                <w:szCs w:val="20"/>
              </w:rPr>
              <w:t>Соглашение</w:t>
            </w:r>
            <w:r>
              <w:rPr>
                <w:rFonts w:ascii="Times New Roman" w:eastAsia="Malgun Gothic" w:hAnsi="Times New Roman" w:cs="Times New Roman"/>
                <w:szCs w:val="20"/>
              </w:rPr>
              <w:t>») от «___» ___________ 2025г. заключено между:</w:t>
            </w:r>
          </w:p>
          <w:p w14:paraId="2CA02A71" w14:textId="1EDFB113" w:rsidR="005115C9" w:rsidRPr="005115C9" w:rsidRDefault="00080874" w:rsidP="00FA4574">
            <w:pPr>
              <w:spacing w:before="120" w:line="240" w:lineRule="auto"/>
              <w:contextualSpacing/>
              <w:jc w:val="both"/>
              <w:rPr>
                <w:rFonts w:ascii="Times New Roman" w:eastAsia="Malgun Gothic" w:hAnsi="Times New Roman" w:cs="Times New Roman"/>
                <w:bCs/>
                <w:szCs w:val="20"/>
              </w:rPr>
            </w:pPr>
            <w:r>
              <w:rPr>
                <w:rFonts w:ascii="Times New Roman" w:eastAsia="Malgun Gothic" w:hAnsi="Times New Roman" w:cs="Times New Roman"/>
                <w:b/>
                <w:bCs/>
                <w:szCs w:val="20"/>
              </w:rPr>
              <w:t>Товариществом с ограниченной ответственностью «</w:t>
            </w:r>
            <w:r>
              <w:rPr>
                <w:rFonts w:ascii="Times New Roman" w:eastAsia="Malgun Gothic" w:hAnsi="Times New Roman" w:cs="Times New Roman"/>
                <w:b/>
                <w:bCs/>
                <w:szCs w:val="20"/>
                <w:lang w:val="en-US"/>
              </w:rPr>
              <w:t>KMG</w:t>
            </w:r>
            <w:r>
              <w:rPr>
                <w:rFonts w:ascii="Times New Roman" w:eastAsia="Malgun Gothic" w:hAnsi="Times New Roman" w:cs="Times New Roman"/>
                <w:b/>
                <w:bCs/>
                <w:szCs w:val="20"/>
              </w:rPr>
              <w:t xml:space="preserve"> </w:t>
            </w:r>
            <w:r>
              <w:rPr>
                <w:rFonts w:ascii="Times New Roman" w:eastAsia="Malgun Gothic" w:hAnsi="Times New Roman" w:cs="Times New Roman"/>
                <w:b/>
                <w:bCs/>
                <w:szCs w:val="20"/>
                <w:lang w:val="en-US"/>
              </w:rPr>
              <w:t>PetroChem</w:t>
            </w:r>
            <w:r>
              <w:rPr>
                <w:rFonts w:ascii="Times New Roman" w:eastAsia="Malgun Gothic" w:hAnsi="Times New Roman" w:cs="Times New Roman"/>
                <w:b/>
                <w:bCs/>
                <w:szCs w:val="20"/>
              </w:rPr>
              <w:t>»</w:t>
            </w:r>
            <w:r>
              <w:rPr>
                <w:rFonts w:ascii="Times New Roman" w:eastAsia="Malgun Gothic" w:hAnsi="Times New Roman" w:cs="Times New Roman"/>
                <w:bCs/>
                <w:szCs w:val="20"/>
              </w:rPr>
              <w:t xml:space="preserve">, </w:t>
            </w:r>
            <w:r w:rsidR="005115C9" w:rsidRPr="005115C9">
              <w:rPr>
                <w:rFonts w:ascii="Times New Roman" w:eastAsia="Malgun Gothic" w:hAnsi="Times New Roman" w:cs="Times New Roman"/>
                <w:bCs/>
                <w:szCs w:val="20"/>
              </w:rPr>
              <w:t xml:space="preserve">созданное в соответствии с законодательством Республики Казахстан, в лице Заместителя Председателя Правления по реализации </w:t>
            </w:r>
            <w:r w:rsidR="005721DA">
              <w:rPr>
                <w:rFonts w:ascii="Times New Roman" w:eastAsia="Malgun Gothic" w:hAnsi="Times New Roman" w:cs="Times New Roman"/>
                <w:bCs/>
                <w:szCs w:val="20"/>
              </w:rPr>
              <w:t xml:space="preserve">проектов </w:t>
            </w:r>
            <w:r w:rsidR="005115C9" w:rsidRPr="005115C9">
              <w:rPr>
                <w:rFonts w:ascii="Times New Roman" w:eastAsia="Malgun Gothic" w:hAnsi="Times New Roman" w:cs="Times New Roman"/>
                <w:bCs/>
                <w:szCs w:val="20"/>
              </w:rPr>
              <w:t xml:space="preserve">г-на </w:t>
            </w:r>
            <w:proofErr w:type="spellStart"/>
            <w:r w:rsidR="005115C9" w:rsidRPr="005115C9">
              <w:rPr>
                <w:rFonts w:ascii="Times New Roman" w:eastAsia="Malgun Gothic" w:hAnsi="Times New Roman" w:cs="Times New Roman"/>
                <w:bCs/>
                <w:szCs w:val="20"/>
              </w:rPr>
              <w:t>Жасанова</w:t>
            </w:r>
            <w:proofErr w:type="spellEnd"/>
            <w:r w:rsidR="005115C9" w:rsidRPr="005115C9">
              <w:rPr>
                <w:rFonts w:ascii="Times New Roman" w:eastAsia="Malgun Gothic" w:hAnsi="Times New Roman" w:cs="Times New Roman"/>
                <w:bCs/>
                <w:szCs w:val="20"/>
              </w:rPr>
              <w:t xml:space="preserve"> Жомарта </w:t>
            </w:r>
            <w:proofErr w:type="spellStart"/>
            <w:r w:rsidR="005115C9" w:rsidRPr="005115C9">
              <w:rPr>
                <w:rFonts w:ascii="Times New Roman" w:eastAsia="Malgun Gothic" w:hAnsi="Times New Roman" w:cs="Times New Roman"/>
                <w:bCs/>
                <w:szCs w:val="20"/>
              </w:rPr>
              <w:t>Манаевича</w:t>
            </w:r>
            <w:proofErr w:type="spellEnd"/>
            <w:r w:rsidR="005115C9" w:rsidRPr="005115C9">
              <w:rPr>
                <w:rFonts w:ascii="Times New Roman" w:eastAsia="Malgun Gothic" w:hAnsi="Times New Roman" w:cs="Times New Roman"/>
                <w:bCs/>
                <w:szCs w:val="20"/>
              </w:rPr>
              <w:t xml:space="preserve"> действующего на основании доверенности </w:t>
            </w:r>
            <w:proofErr w:type="gramStart"/>
            <w:r w:rsidR="005115C9" w:rsidRPr="005115C9">
              <w:rPr>
                <w:rFonts w:ascii="Times New Roman" w:eastAsia="Malgun Gothic" w:hAnsi="Times New Roman" w:cs="Times New Roman"/>
                <w:bCs/>
                <w:szCs w:val="20"/>
              </w:rPr>
              <w:t>№44-2024</w:t>
            </w:r>
            <w:proofErr w:type="gramEnd"/>
            <w:r w:rsidR="005115C9" w:rsidRPr="005115C9">
              <w:rPr>
                <w:rFonts w:ascii="Times New Roman" w:eastAsia="Malgun Gothic" w:hAnsi="Times New Roman" w:cs="Times New Roman"/>
                <w:bCs/>
                <w:szCs w:val="20"/>
              </w:rPr>
              <w:t xml:space="preserve"> от 18.12.2024 года, с одной стороны и  </w:t>
            </w:r>
          </w:p>
          <w:p w14:paraId="17890486" w14:textId="77777777" w:rsidR="005115C9" w:rsidRPr="005115C9" w:rsidRDefault="005115C9" w:rsidP="00FA4574">
            <w:pPr>
              <w:spacing w:before="120" w:line="240" w:lineRule="auto"/>
              <w:contextualSpacing/>
              <w:jc w:val="both"/>
              <w:rPr>
                <w:rFonts w:ascii="Times New Roman" w:eastAsia="Malgun Gothic" w:hAnsi="Times New Roman" w:cs="Times New Roman"/>
                <w:bCs/>
                <w:szCs w:val="20"/>
              </w:rPr>
            </w:pPr>
            <w:r w:rsidRPr="005115C9">
              <w:rPr>
                <w:rFonts w:ascii="Times New Roman" w:eastAsia="Malgun Gothic" w:hAnsi="Times New Roman" w:cs="Times New Roman"/>
                <w:b/>
                <w:bCs/>
                <w:szCs w:val="20"/>
              </w:rPr>
              <w:t>____________________</w:t>
            </w:r>
            <w:r w:rsidRPr="005115C9">
              <w:rPr>
                <w:rFonts w:ascii="Times New Roman" w:eastAsia="Malgun Gothic" w:hAnsi="Times New Roman" w:cs="Times New Roman"/>
                <w:bCs/>
                <w:szCs w:val="20"/>
              </w:rPr>
              <w:t xml:space="preserve">, созданное в соответствии с законодательством ______________, в лице _____________________________, действующего на основе Устава, с другой стороны, </w:t>
            </w:r>
          </w:p>
          <w:p w14:paraId="54677B79" w14:textId="7E7F497D" w:rsidR="00080874" w:rsidRPr="005115C9" w:rsidRDefault="00080874" w:rsidP="00FA4574">
            <w:pPr>
              <w:spacing w:before="120" w:line="240" w:lineRule="auto"/>
              <w:contextualSpacing/>
              <w:jc w:val="both"/>
              <w:rPr>
                <w:rFonts w:ascii="Times New Roman" w:eastAsia="Malgun Gothic" w:hAnsi="Times New Roman" w:cs="Times New Roman"/>
                <w:szCs w:val="20"/>
              </w:rPr>
            </w:pPr>
          </w:p>
          <w:p w14:paraId="54677B7A" w14:textId="77777777" w:rsidR="00080874" w:rsidRDefault="00080874" w:rsidP="00FA4574">
            <w:pPr>
              <w:spacing w:before="120" w:line="240" w:lineRule="auto"/>
              <w:contextualSpacing/>
              <w:jc w:val="both"/>
              <w:rPr>
                <w:rFonts w:ascii="Times New Roman" w:eastAsia="Malgun Gothic" w:hAnsi="Times New Roman" w:cs="Times New Roman"/>
                <w:bCs/>
                <w:szCs w:val="20"/>
              </w:rPr>
            </w:pPr>
            <w:r>
              <w:rPr>
                <w:rFonts w:ascii="Times New Roman" w:eastAsia="Malgun Gothic" w:hAnsi="Times New Roman" w:cs="Times New Roman"/>
                <w:bCs/>
                <w:szCs w:val="20"/>
              </w:rPr>
              <w:t>при совместном упоминании именуемые «Стороны», а в отдельности – «Сторона», заключили настоящее Соглашение о нижеследующем:</w:t>
            </w:r>
          </w:p>
        </w:tc>
        <w:tc>
          <w:tcPr>
            <w:tcW w:w="4836" w:type="dxa"/>
          </w:tcPr>
          <w:p w14:paraId="54677B7B" w14:textId="37CBEE13" w:rsidR="00080874" w:rsidRDefault="00080874" w:rsidP="00FA4574">
            <w:pPr>
              <w:spacing w:before="120" w:line="240" w:lineRule="auto"/>
              <w:contextualSpacing/>
              <w:jc w:val="both"/>
              <w:rPr>
                <w:rFonts w:ascii="Times New Roman" w:eastAsia="Malgun Gothic" w:hAnsi="Times New Roman" w:cs="Times New Roman"/>
                <w:szCs w:val="20"/>
              </w:rPr>
            </w:pPr>
            <w:r>
              <w:rPr>
                <w:rFonts w:ascii="Times New Roman" w:eastAsia="Malgun Gothic" w:hAnsi="Times New Roman" w:cs="Times New Roman"/>
                <w:szCs w:val="20"/>
                <w:lang w:val="kk"/>
              </w:rPr>
              <w:t xml:space="preserve">Осы Құпиялылық туралы келісім (бұдан әрі мәтін бойынша «Келісім») 2025ж. «______» </w:t>
            </w:r>
            <w:r>
              <w:rPr>
                <w:rFonts w:ascii="Times New Roman" w:eastAsia="Malgun Gothic" w:hAnsi="Times New Roman" w:cs="Times New Roman"/>
                <w:szCs w:val="20"/>
                <w:lang w:val="kk-KZ"/>
              </w:rPr>
              <w:t>____________</w:t>
            </w:r>
            <w:r>
              <w:rPr>
                <w:rFonts w:ascii="Times New Roman" w:eastAsia="Malgun Gothic" w:hAnsi="Times New Roman" w:cs="Times New Roman"/>
                <w:szCs w:val="20"/>
                <w:lang w:val="kk"/>
              </w:rPr>
              <w:t xml:space="preserve">  арасында жасалды: </w:t>
            </w:r>
          </w:p>
          <w:p w14:paraId="4A715647" w14:textId="77777777" w:rsidR="00FA4574" w:rsidRDefault="00080874" w:rsidP="00FA4574">
            <w:pPr>
              <w:spacing w:line="240" w:lineRule="auto"/>
              <w:contextualSpacing/>
              <w:jc w:val="both"/>
              <w:rPr>
                <w:rFonts w:ascii="Times New Roman" w:eastAsia="Malgun Gothic" w:hAnsi="Times New Roman" w:cs="Times New Roman"/>
                <w:bCs/>
                <w:szCs w:val="20"/>
              </w:rPr>
            </w:pPr>
            <w:r>
              <w:rPr>
                <w:rFonts w:ascii="Times New Roman" w:eastAsia="Malgun Gothic" w:hAnsi="Times New Roman" w:cs="Times New Roman"/>
                <w:szCs w:val="20"/>
                <w:lang w:val="kk"/>
              </w:rPr>
              <w:t>Қазақстан Республикасының заңнамасына сәйкес құрылған</w:t>
            </w:r>
            <w:r>
              <w:rPr>
                <w:rFonts w:ascii="Times New Roman" w:eastAsia="Malgun Gothic" w:hAnsi="Times New Roman" w:cs="Times New Roman"/>
                <w:b/>
                <w:bCs/>
                <w:szCs w:val="20"/>
                <w:lang w:val="kk"/>
              </w:rPr>
              <w:t xml:space="preserve"> «KMG PetroChem» жауапкершілігі шектеулі серіктестігі </w:t>
            </w:r>
            <w:r>
              <w:rPr>
                <w:rFonts w:ascii="Times New Roman" w:eastAsia="Malgun Gothic" w:hAnsi="Times New Roman" w:cs="Times New Roman"/>
                <w:bCs/>
                <w:szCs w:val="20"/>
                <w:lang w:val="kk"/>
              </w:rPr>
              <w:t xml:space="preserve">атынан  </w:t>
            </w:r>
            <w:r w:rsidR="005A7943" w:rsidRPr="005A7943">
              <w:rPr>
                <w:rFonts w:ascii="Times New Roman" w:eastAsia="Malgun Gothic" w:hAnsi="Times New Roman" w:cs="Times New Roman"/>
                <w:bCs/>
                <w:szCs w:val="20"/>
              </w:rPr>
              <w:t xml:space="preserve">18.12.2024 ж. </w:t>
            </w:r>
          </w:p>
          <w:p w14:paraId="54677B7C" w14:textId="677216C0" w:rsidR="00080874" w:rsidRDefault="005A7943" w:rsidP="00FA4574">
            <w:pPr>
              <w:spacing w:line="240" w:lineRule="auto"/>
              <w:contextualSpacing/>
              <w:jc w:val="both"/>
              <w:rPr>
                <w:rFonts w:ascii="Times New Roman" w:eastAsia="Malgun Gothic" w:hAnsi="Times New Roman" w:cs="Times New Roman"/>
                <w:szCs w:val="20"/>
              </w:rPr>
            </w:pPr>
            <w:proofErr w:type="gramStart"/>
            <w:r w:rsidRPr="005A7943">
              <w:rPr>
                <w:rFonts w:ascii="Times New Roman" w:eastAsia="Malgun Gothic" w:hAnsi="Times New Roman" w:cs="Times New Roman"/>
                <w:bCs/>
                <w:szCs w:val="20"/>
              </w:rPr>
              <w:t>№44-2024</w:t>
            </w:r>
            <w:proofErr w:type="gramEnd"/>
            <w:r w:rsidRPr="005A7943">
              <w:rPr>
                <w:rFonts w:ascii="Times New Roman" w:eastAsia="Malgun Gothic" w:hAnsi="Times New Roman" w:cs="Times New Roman"/>
                <w:bCs/>
                <w:szCs w:val="20"/>
              </w:rPr>
              <w:t xml:space="preserve"> </w:t>
            </w:r>
            <w:proofErr w:type="spellStart"/>
            <w:r w:rsidRPr="005A7943">
              <w:rPr>
                <w:rFonts w:ascii="Times New Roman" w:eastAsia="Malgun Gothic" w:hAnsi="Times New Roman" w:cs="Times New Roman"/>
                <w:bCs/>
                <w:szCs w:val="20"/>
              </w:rPr>
              <w:t>сенімхат</w:t>
            </w:r>
            <w:proofErr w:type="spellEnd"/>
            <w:r w:rsidR="00080874">
              <w:rPr>
                <w:rFonts w:ascii="Times New Roman" w:eastAsia="Malgun Gothic" w:hAnsi="Times New Roman" w:cs="Times New Roman"/>
                <w:bCs/>
                <w:szCs w:val="20"/>
                <w:lang w:val="kk"/>
              </w:rPr>
              <w:t xml:space="preserve"> негізінде әрекет ететін </w:t>
            </w:r>
            <w:proofErr w:type="spellStart"/>
            <w:r w:rsidRPr="005A7943">
              <w:rPr>
                <w:rFonts w:ascii="Times New Roman" w:eastAsia="Malgun Gothic" w:hAnsi="Times New Roman" w:cs="Times New Roman"/>
                <w:bCs/>
                <w:szCs w:val="20"/>
              </w:rPr>
              <w:t>Басқарма</w:t>
            </w:r>
            <w:proofErr w:type="spellEnd"/>
            <w:r w:rsidRPr="005A7943">
              <w:rPr>
                <w:rFonts w:ascii="Times New Roman" w:eastAsia="Malgun Gothic" w:hAnsi="Times New Roman" w:cs="Times New Roman"/>
                <w:bCs/>
                <w:szCs w:val="20"/>
              </w:rPr>
              <w:t xml:space="preserve"> </w:t>
            </w:r>
            <w:proofErr w:type="spellStart"/>
            <w:r w:rsidRPr="005A7943">
              <w:rPr>
                <w:rFonts w:ascii="Times New Roman" w:eastAsia="Malgun Gothic" w:hAnsi="Times New Roman" w:cs="Times New Roman"/>
                <w:bCs/>
                <w:szCs w:val="20"/>
              </w:rPr>
              <w:t>төрағасының</w:t>
            </w:r>
            <w:proofErr w:type="spellEnd"/>
            <w:r w:rsidRPr="005A7943">
              <w:rPr>
                <w:rFonts w:ascii="Times New Roman" w:eastAsia="Malgun Gothic" w:hAnsi="Times New Roman" w:cs="Times New Roman"/>
                <w:bCs/>
                <w:szCs w:val="20"/>
              </w:rPr>
              <w:t xml:space="preserve"> </w:t>
            </w:r>
            <w:proofErr w:type="spellStart"/>
            <w:r w:rsidRPr="005A7943">
              <w:rPr>
                <w:rFonts w:ascii="Times New Roman" w:eastAsia="Malgun Gothic" w:hAnsi="Times New Roman" w:cs="Times New Roman"/>
                <w:bCs/>
                <w:szCs w:val="20"/>
              </w:rPr>
              <w:t>іске</w:t>
            </w:r>
            <w:proofErr w:type="spellEnd"/>
            <w:r w:rsidRPr="005A7943">
              <w:rPr>
                <w:rFonts w:ascii="Times New Roman" w:eastAsia="Malgun Gothic" w:hAnsi="Times New Roman" w:cs="Times New Roman"/>
                <w:bCs/>
                <w:szCs w:val="20"/>
              </w:rPr>
              <w:t xml:space="preserve"> </w:t>
            </w:r>
            <w:proofErr w:type="spellStart"/>
            <w:r w:rsidRPr="005A7943">
              <w:rPr>
                <w:rFonts w:ascii="Times New Roman" w:eastAsia="Malgun Gothic" w:hAnsi="Times New Roman" w:cs="Times New Roman"/>
                <w:bCs/>
                <w:szCs w:val="20"/>
              </w:rPr>
              <w:t>асыру</w:t>
            </w:r>
            <w:proofErr w:type="spellEnd"/>
            <w:r w:rsidRPr="005A7943">
              <w:rPr>
                <w:rFonts w:ascii="Times New Roman" w:eastAsia="Malgun Gothic" w:hAnsi="Times New Roman" w:cs="Times New Roman"/>
                <w:bCs/>
                <w:szCs w:val="20"/>
              </w:rPr>
              <w:t xml:space="preserve"> </w:t>
            </w:r>
            <w:proofErr w:type="spellStart"/>
            <w:r w:rsidRPr="005A7943">
              <w:rPr>
                <w:rFonts w:ascii="Times New Roman" w:eastAsia="Malgun Gothic" w:hAnsi="Times New Roman" w:cs="Times New Roman"/>
                <w:bCs/>
                <w:szCs w:val="20"/>
              </w:rPr>
              <w:t>жөніндегі</w:t>
            </w:r>
            <w:proofErr w:type="spellEnd"/>
            <w:r w:rsidRPr="005A7943">
              <w:rPr>
                <w:rFonts w:ascii="Times New Roman" w:eastAsia="Malgun Gothic" w:hAnsi="Times New Roman" w:cs="Times New Roman"/>
                <w:bCs/>
                <w:szCs w:val="20"/>
              </w:rPr>
              <w:t xml:space="preserve"> </w:t>
            </w:r>
            <w:proofErr w:type="spellStart"/>
            <w:r w:rsidRPr="005A7943">
              <w:rPr>
                <w:rFonts w:ascii="Times New Roman" w:eastAsia="Malgun Gothic" w:hAnsi="Times New Roman" w:cs="Times New Roman"/>
                <w:bCs/>
                <w:szCs w:val="20"/>
              </w:rPr>
              <w:t>орынбасары</w:t>
            </w:r>
            <w:proofErr w:type="spellEnd"/>
            <w:r w:rsidRPr="005A7943">
              <w:rPr>
                <w:rFonts w:ascii="Times New Roman" w:eastAsia="Malgun Gothic" w:hAnsi="Times New Roman" w:cs="Times New Roman"/>
                <w:bCs/>
                <w:szCs w:val="20"/>
              </w:rPr>
              <w:t xml:space="preserve"> </w:t>
            </w:r>
            <w:proofErr w:type="spellStart"/>
            <w:r w:rsidRPr="005A7943">
              <w:rPr>
                <w:rFonts w:ascii="Times New Roman" w:eastAsia="Malgun Gothic" w:hAnsi="Times New Roman" w:cs="Times New Roman"/>
                <w:bCs/>
                <w:szCs w:val="20"/>
              </w:rPr>
              <w:t>Жасанов</w:t>
            </w:r>
            <w:proofErr w:type="spellEnd"/>
            <w:r w:rsidRPr="005A7943">
              <w:rPr>
                <w:rFonts w:ascii="Times New Roman" w:eastAsia="Malgun Gothic" w:hAnsi="Times New Roman" w:cs="Times New Roman"/>
                <w:bCs/>
                <w:szCs w:val="20"/>
              </w:rPr>
              <w:t xml:space="preserve"> Жомарт </w:t>
            </w:r>
            <w:proofErr w:type="spellStart"/>
            <w:r w:rsidRPr="005A7943">
              <w:rPr>
                <w:rFonts w:ascii="Times New Roman" w:eastAsia="Malgun Gothic" w:hAnsi="Times New Roman" w:cs="Times New Roman"/>
                <w:bCs/>
                <w:szCs w:val="20"/>
              </w:rPr>
              <w:t>Манайұлы</w:t>
            </w:r>
            <w:proofErr w:type="spellEnd"/>
            <w:r w:rsidR="00080874">
              <w:rPr>
                <w:rFonts w:ascii="Times New Roman" w:eastAsia="Malgun Gothic" w:hAnsi="Times New Roman" w:cs="Times New Roman"/>
                <w:bCs/>
                <w:szCs w:val="20"/>
                <w:lang w:val="kk"/>
              </w:rPr>
              <w:t xml:space="preserve"> </w:t>
            </w:r>
            <w:r>
              <w:rPr>
                <w:rFonts w:ascii="Times New Roman" w:eastAsia="Malgun Gothic" w:hAnsi="Times New Roman" w:cs="Times New Roman"/>
                <w:bCs/>
                <w:szCs w:val="20"/>
                <w:lang w:val="kk"/>
              </w:rPr>
              <w:t>тұлғасында бір</w:t>
            </w:r>
            <w:r w:rsidR="00080874">
              <w:rPr>
                <w:rFonts w:ascii="Times New Roman" w:eastAsia="Malgun Gothic" w:hAnsi="Times New Roman" w:cs="Times New Roman"/>
                <w:bCs/>
                <w:szCs w:val="20"/>
                <w:lang w:val="kk"/>
              </w:rPr>
              <w:t xml:space="preserve"> тараптан және   </w:t>
            </w:r>
            <w:r>
              <w:rPr>
                <w:rFonts w:ascii="Times New Roman" w:eastAsia="Malgun Gothic" w:hAnsi="Times New Roman" w:cs="Times New Roman"/>
                <w:bCs/>
                <w:szCs w:val="20"/>
                <w:lang w:val="kk"/>
              </w:rPr>
              <w:t>_______________</w:t>
            </w:r>
          </w:p>
          <w:p w14:paraId="7282F502" w14:textId="77777777" w:rsidR="00FA4574" w:rsidRDefault="00FA4574" w:rsidP="00FA4574">
            <w:pPr>
              <w:spacing w:before="120" w:line="240" w:lineRule="auto"/>
              <w:contextualSpacing/>
              <w:jc w:val="both"/>
              <w:rPr>
                <w:rFonts w:ascii="Times New Roman" w:eastAsia="Malgun Gothic" w:hAnsi="Times New Roman" w:cs="Times New Roman"/>
                <w:lang w:val="kk"/>
              </w:rPr>
            </w:pPr>
          </w:p>
          <w:p w14:paraId="54677B7D" w14:textId="710F497B" w:rsidR="00080874" w:rsidRPr="00FA4574" w:rsidRDefault="00080874" w:rsidP="00FA4574">
            <w:pPr>
              <w:spacing w:before="120" w:line="240" w:lineRule="auto"/>
              <w:contextualSpacing/>
              <w:jc w:val="both"/>
              <w:rPr>
                <w:rFonts w:ascii="Times New Roman" w:eastAsia="Malgun Gothic" w:hAnsi="Times New Roman" w:cs="Times New Roman"/>
                <w:lang w:val="kk"/>
              </w:rPr>
            </w:pPr>
            <w:r>
              <w:rPr>
                <w:rFonts w:ascii="Times New Roman" w:eastAsia="Malgun Gothic" w:hAnsi="Times New Roman" w:cs="Times New Roman"/>
                <w:lang w:val="kk"/>
              </w:rPr>
              <w:t xml:space="preserve">Қазақстан Республикасының заңнамасына сәйкес тіркелген және өз қызметін жүзеге асыратын </w:t>
            </w:r>
            <w:r w:rsidRPr="00FA4574">
              <w:rPr>
                <w:rFonts w:ascii="Times New Roman" w:eastAsia="Malgun Gothic" w:hAnsi="Times New Roman" w:cs="Times New Roman"/>
                <w:b/>
                <w:bCs/>
                <w:lang w:val="kk"/>
              </w:rPr>
              <w:t xml:space="preserve">_____________ </w:t>
            </w:r>
            <w:r w:rsidRPr="00FA4574">
              <w:rPr>
                <w:rFonts w:ascii="Times New Roman" w:eastAsia="Malgun Gothic" w:hAnsi="Times New Roman" w:cs="Times New Roman"/>
                <w:lang w:val="kk"/>
              </w:rPr>
              <w:t>атынан</w:t>
            </w:r>
            <w:r w:rsidRPr="00FA4574">
              <w:rPr>
                <w:rFonts w:ascii="Times New Roman" w:eastAsia="Malgun Gothic" w:hAnsi="Times New Roman" w:cs="Times New Roman"/>
                <w:b/>
                <w:bCs/>
                <w:lang w:val="kk"/>
              </w:rPr>
              <w:t xml:space="preserve"> __________</w:t>
            </w:r>
            <w:r>
              <w:rPr>
                <w:rFonts w:ascii="Times New Roman" w:eastAsia="Malgun Gothic" w:hAnsi="Times New Roman" w:cs="Times New Roman"/>
                <w:lang w:val="kk"/>
              </w:rPr>
              <w:t xml:space="preserve"> негізінде әрекет ететін </w:t>
            </w:r>
            <w:r w:rsidRPr="00FA4574">
              <w:rPr>
                <w:rFonts w:ascii="Times New Roman" w:eastAsia="Malgun Gothic" w:hAnsi="Times New Roman" w:cs="Times New Roman"/>
                <w:lang w:val="kk"/>
              </w:rPr>
              <w:t>______________</w:t>
            </w:r>
            <w:r>
              <w:rPr>
                <w:rFonts w:ascii="Times New Roman" w:eastAsia="Malgun Gothic" w:hAnsi="Times New Roman" w:cs="Times New Roman"/>
                <w:lang w:val="kk"/>
              </w:rPr>
              <w:t xml:space="preserve"> тұлғасында, екінші тараптан, </w:t>
            </w:r>
          </w:p>
          <w:p w14:paraId="54677B7E" w14:textId="77777777" w:rsidR="00080874" w:rsidRDefault="00080874" w:rsidP="00FA4574">
            <w:pPr>
              <w:spacing w:before="120" w:line="240" w:lineRule="auto"/>
              <w:contextualSpacing/>
              <w:jc w:val="both"/>
              <w:rPr>
                <w:rFonts w:ascii="Times New Roman" w:eastAsia="Malgun Gothic" w:hAnsi="Times New Roman" w:cs="Times New Roman"/>
                <w:bCs/>
                <w:szCs w:val="20"/>
              </w:rPr>
            </w:pPr>
            <w:r>
              <w:rPr>
                <w:rFonts w:ascii="Times New Roman" w:eastAsia="Malgun Gothic" w:hAnsi="Times New Roman" w:cs="Times New Roman"/>
                <w:bCs/>
                <w:szCs w:val="20"/>
                <w:lang w:val="kk"/>
              </w:rPr>
              <w:t>бірлесіп «Тараптар», ал жеке «Тарап» деп аталғанда, төмендегілер туралы осы Келісімді жасасты:</w:t>
            </w:r>
          </w:p>
        </w:tc>
        <w:tc>
          <w:tcPr>
            <w:tcW w:w="4836" w:type="dxa"/>
          </w:tcPr>
          <w:p w14:paraId="3FFBC597" w14:textId="112B8D6C" w:rsidR="00080874" w:rsidRPr="00FD042F" w:rsidRDefault="00080874" w:rsidP="00FA4574">
            <w:pPr>
              <w:spacing w:before="120" w:line="240" w:lineRule="auto"/>
              <w:contextualSpacing/>
              <w:jc w:val="both"/>
              <w:rPr>
                <w:rFonts w:ascii="Times New Roman" w:eastAsia="Malgun Gothic" w:hAnsi="Times New Roman" w:cs="Times New Roman"/>
                <w:szCs w:val="20"/>
                <w:lang w:val="en-US"/>
              </w:rPr>
            </w:pPr>
            <w:r w:rsidRPr="00FD042F">
              <w:rPr>
                <w:rFonts w:ascii="Times New Roman" w:eastAsia="Malgun Gothic" w:hAnsi="Times New Roman" w:cs="Times New Roman"/>
                <w:szCs w:val="20"/>
                <w:lang w:val="en-US"/>
              </w:rPr>
              <w:t xml:space="preserve">This Non-Disclosure Agreement (hereinafter referred to as the Agreement) as </w:t>
            </w:r>
            <w:proofErr w:type="gramStart"/>
            <w:r w:rsidRPr="00FD042F">
              <w:rPr>
                <w:rFonts w:ascii="Times New Roman" w:eastAsia="Malgun Gothic" w:hAnsi="Times New Roman" w:cs="Times New Roman"/>
                <w:szCs w:val="20"/>
                <w:lang w:val="en-US"/>
              </w:rPr>
              <w:t xml:space="preserve">of «___» </w:t>
            </w:r>
            <w:proofErr w:type="gramEnd"/>
            <w:r w:rsidRPr="00FD042F">
              <w:rPr>
                <w:rFonts w:ascii="Times New Roman" w:eastAsia="Malgun Gothic" w:hAnsi="Times New Roman" w:cs="Times New Roman"/>
                <w:szCs w:val="20"/>
                <w:lang w:val="en-US"/>
              </w:rPr>
              <w:t>___________ 20</w:t>
            </w:r>
            <w:r w:rsidR="00C32BA9">
              <w:rPr>
                <w:rFonts w:ascii="Times New Roman" w:eastAsia="Malgun Gothic" w:hAnsi="Times New Roman" w:cs="Times New Roman"/>
                <w:szCs w:val="20"/>
                <w:lang w:val="en-US"/>
              </w:rPr>
              <w:t>25y</w:t>
            </w:r>
            <w:r w:rsidRPr="00FD042F">
              <w:rPr>
                <w:rFonts w:ascii="Times New Roman" w:eastAsia="Malgun Gothic" w:hAnsi="Times New Roman" w:cs="Times New Roman"/>
                <w:szCs w:val="20"/>
                <w:lang w:val="en-US"/>
              </w:rPr>
              <w:t xml:space="preserve">. </w:t>
            </w:r>
            <w:proofErr w:type="gramStart"/>
            <w:r w:rsidRPr="00FD042F">
              <w:rPr>
                <w:rFonts w:ascii="Times New Roman" w:eastAsia="Malgun Gothic" w:hAnsi="Times New Roman" w:cs="Times New Roman"/>
                <w:szCs w:val="20"/>
                <w:lang w:val="en-US"/>
              </w:rPr>
              <w:t>entered into</w:t>
            </w:r>
            <w:proofErr w:type="gramEnd"/>
            <w:r w:rsidRPr="00FD042F">
              <w:rPr>
                <w:rFonts w:ascii="Times New Roman" w:eastAsia="Malgun Gothic" w:hAnsi="Times New Roman" w:cs="Times New Roman"/>
                <w:szCs w:val="20"/>
                <w:lang w:val="en-US"/>
              </w:rPr>
              <w:t xml:space="preserve"> between:</w:t>
            </w:r>
          </w:p>
          <w:p w14:paraId="38D80B19" w14:textId="07064D18" w:rsidR="00080874" w:rsidRPr="00FD042F" w:rsidRDefault="00080874" w:rsidP="00FA4574">
            <w:pPr>
              <w:spacing w:before="120" w:line="240" w:lineRule="auto"/>
              <w:contextualSpacing/>
              <w:jc w:val="both"/>
              <w:rPr>
                <w:rFonts w:ascii="Times New Roman" w:eastAsia="Malgun Gothic" w:hAnsi="Times New Roman" w:cs="Times New Roman"/>
                <w:szCs w:val="20"/>
                <w:lang w:val="en-US"/>
              </w:rPr>
            </w:pPr>
            <w:r w:rsidRPr="00FD042F">
              <w:rPr>
                <w:rFonts w:ascii="Times New Roman" w:eastAsia="Malgun Gothic" w:hAnsi="Times New Roman" w:cs="Times New Roman"/>
                <w:b/>
                <w:bCs/>
                <w:szCs w:val="20"/>
                <w:lang w:val="en-US"/>
              </w:rPr>
              <w:t>KMG PetroChem» Limited Liability Partnership</w:t>
            </w:r>
            <w:r w:rsidRPr="00FD042F">
              <w:rPr>
                <w:rFonts w:ascii="Times New Roman" w:eastAsia="Malgun Gothic" w:hAnsi="Times New Roman" w:cs="Times New Roman"/>
                <w:bCs/>
                <w:szCs w:val="20"/>
                <w:lang w:val="en-US"/>
              </w:rPr>
              <w:t>, established in accordance with the laws of the Republic of Kazakhstan, represented by Deputy Chairman of the Management Board</w:t>
            </w:r>
            <w:r>
              <w:rPr>
                <w:rFonts w:ascii="Times New Roman" w:eastAsia="Malgun Gothic" w:hAnsi="Times New Roman" w:cs="Times New Roman"/>
                <w:bCs/>
                <w:szCs w:val="20"/>
                <w:lang w:val="en-US"/>
              </w:rPr>
              <w:t xml:space="preserve"> </w:t>
            </w:r>
            <w:r w:rsidR="00FA5FB8">
              <w:rPr>
                <w:rFonts w:ascii="Times New Roman" w:eastAsia="Malgun Gothic" w:hAnsi="Times New Roman" w:cs="Times New Roman"/>
                <w:bCs/>
                <w:szCs w:val="20"/>
                <w:lang w:val="en-US"/>
              </w:rPr>
              <w:t>on projects execution</w:t>
            </w:r>
            <w:r>
              <w:rPr>
                <w:rFonts w:ascii="Times New Roman" w:eastAsia="Malgun Gothic" w:hAnsi="Times New Roman" w:cs="Times New Roman"/>
                <w:bCs/>
                <w:szCs w:val="20"/>
                <w:lang w:val="en-US"/>
              </w:rPr>
              <w:t xml:space="preserve"> Mr. Zhomart Zhassanov</w:t>
            </w:r>
            <w:r w:rsidRPr="00FD042F">
              <w:rPr>
                <w:rFonts w:ascii="Times New Roman" w:eastAsia="Malgun Gothic" w:hAnsi="Times New Roman" w:cs="Times New Roman"/>
                <w:bCs/>
                <w:szCs w:val="20"/>
                <w:lang w:val="en-US"/>
              </w:rPr>
              <w:t xml:space="preserve"> acting </w:t>
            </w:r>
            <w:proofErr w:type="gramStart"/>
            <w:r w:rsidRPr="00FD042F">
              <w:rPr>
                <w:rFonts w:ascii="Times New Roman" w:eastAsia="Malgun Gothic" w:hAnsi="Times New Roman" w:cs="Times New Roman"/>
                <w:bCs/>
                <w:szCs w:val="20"/>
                <w:lang w:val="en-US"/>
              </w:rPr>
              <w:t>on the basis of</w:t>
            </w:r>
            <w:proofErr w:type="gramEnd"/>
            <w:r w:rsidRPr="00FD042F">
              <w:rPr>
                <w:rFonts w:ascii="Times New Roman" w:eastAsia="Malgun Gothic" w:hAnsi="Times New Roman" w:cs="Times New Roman"/>
                <w:bCs/>
                <w:szCs w:val="20"/>
                <w:lang w:val="en-US"/>
              </w:rPr>
              <w:t xml:space="preserve"> Power of Attorney</w:t>
            </w:r>
            <w:r>
              <w:rPr>
                <w:rFonts w:ascii="Times New Roman" w:eastAsia="Malgun Gothic" w:hAnsi="Times New Roman" w:cs="Times New Roman"/>
                <w:bCs/>
                <w:szCs w:val="20"/>
                <w:lang w:val="en-US"/>
              </w:rPr>
              <w:t xml:space="preserve"> </w:t>
            </w:r>
            <w:r w:rsidRPr="00606227">
              <w:rPr>
                <w:rFonts w:ascii="Times New Roman" w:eastAsia="Malgun Gothic" w:hAnsi="Times New Roman" w:cs="Times New Roman"/>
                <w:bCs/>
                <w:szCs w:val="20"/>
                <w:lang w:val="en-US"/>
              </w:rPr>
              <w:t xml:space="preserve">№44-2024 </w:t>
            </w:r>
            <w:r w:rsidRPr="00FD042F">
              <w:rPr>
                <w:rFonts w:ascii="Times New Roman" w:eastAsia="Malgun Gothic" w:hAnsi="Times New Roman" w:cs="Times New Roman"/>
                <w:bCs/>
                <w:szCs w:val="20"/>
                <w:lang w:val="en-US"/>
              </w:rPr>
              <w:t xml:space="preserve">dated </w:t>
            </w:r>
            <w:r w:rsidRPr="00606227">
              <w:rPr>
                <w:rFonts w:ascii="Times New Roman" w:eastAsia="Malgun Gothic" w:hAnsi="Times New Roman" w:cs="Times New Roman"/>
                <w:bCs/>
                <w:szCs w:val="20"/>
                <w:lang w:val="en-US"/>
              </w:rPr>
              <w:t xml:space="preserve">18.12.2024 </w:t>
            </w:r>
            <w:r w:rsidRPr="00FD042F">
              <w:rPr>
                <w:rFonts w:ascii="Times New Roman" w:eastAsia="Malgun Gothic" w:hAnsi="Times New Roman" w:cs="Times New Roman"/>
                <w:bCs/>
                <w:szCs w:val="20"/>
                <w:lang w:val="en-US"/>
              </w:rPr>
              <w:t>on the one hand and</w:t>
            </w:r>
            <w:r w:rsidRPr="00FD042F">
              <w:rPr>
                <w:rFonts w:ascii="Times New Roman" w:eastAsia="Malgun Gothic" w:hAnsi="Times New Roman" w:cs="Times New Roman"/>
                <w:szCs w:val="20"/>
                <w:lang w:val="en-US"/>
              </w:rPr>
              <w:t xml:space="preserve">  </w:t>
            </w:r>
          </w:p>
          <w:p w14:paraId="532E7E5F" w14:textId="24FE3B59" w:rsidR="00080874" w:rsidRPr="00FD042F" w:rsidRDefault="00080874" w:rsidP="00FA4574">
            <w:pPr>
              <w:spacing w:before="120" w:line="240" w:lineRule="auto"/>
              <w:contextualSpacing/>
              <w:jc w:val="both"/>
              <w:rPr>
                <w:rFonts w:ascii="Times New Roman" w:eastAsia="Malgun Gothic" w:hAnsi="Times New Roman" w:cs="Times New Roman"/>
                <w:bCs/>
                <w:szCs w:val="20"/>
                <w:lang w:val="en-US"/>
              </w:rPr>
            </w:pPr>
            <w:r w:rsidRPr="00FD042F">
              <w:rPr>
                <w:rFonts w:ascii="Times New Roman" w:eastAsia="Malgun Gothic" w:hAnsi="Times New Roman" w:cs="Times New Roman"/>
                <w:b/>
                <w:bCs/>
                <w:szCs w:val="20"/>
                <w:lang w:val="en-US"/>
              </w:rPr>
              <w:t xml:space="preserve">__________________, </w:t>
            </w:r>
            <w:r w:rsidRPr="00FD042F">
              <w:rPr>
                <w:rFonts w:ascii="Times New Roman" w:eastAsia="Malgun Gothic" w:hAnsi="Times New Roman" w:cs="Times New Roman"/>
                <w:bCs/>
                <w:szCs w:val="20"/>
                <w:lang w:val="en-US"/>
              </w:rPr>
              <w:t>established in accordance with the laws of the ______________, represented by _____________________________</w:t>
            </w:r>
            <w:r w:rsidRPr="00FD042F">
              <w:rPr>
                <w:rFonts w:ascii="Times New Roman" w:eastAsia="Malgun Gothic" w:hAnsi="Times New Roman" w:cs="Times New Roman"/>
                <w:szCs w:val="20"/>
                <w:lang w:val="en-US"/>
              </w:rPr>
              <w:t xml:space="preserve">, acting </w:t>
            </w:r>
            <w:proofErr w:type="gramStart"/>
            <w:r w:rsidRPr="00FD042F">
              <w:rPr>
                <w:rFonts w:ascii="Times New Roman" w:eastAsia="Malgun Gothic" w:hAnsi="Times New Roman" w:cs="Times New Roman"/>
                <w:szCs w:val="20"/>
                <w:lang w:val="en-US"/>
              </w:rPr>
              <w:t>on the basis of</w:t>
            </w:r>
            <w:proofErr w:type="gramEnd"/>
            <w:r w:rsidRPr="00FD042F">
              <w:rPr>
                <w:rFonts w:ascii="Times New Roman" w:eastAsia="Malgun Gothic" w:hAnsi="Times New Roman" w:cs="Times New Roman"/>
                <w:szCs w:val="20"/>
                <w:lang w:val="en-US"/>
              </w:rPr>
              <w:t xml:space="preserve"> the Charter</w:t>
            </w:r>
            <w:r w:rsidRPr="00FD042F">
              <w:rPr>
                <w:rFonts w:ascii="Times New Roman" w:eastAsia="Malgun Gothic" w:hAnsi="Times New Roman" w:cs="Times New Roman"/>
                <w:bCs/>
                <w:szCs w:val="20"/>
                <w:lang w:val="en-US"/>
              </w:rPr>
              <w:t xml:space="preserve">, on the other hand, </w:t>
            </w:r>
          </w:p>
          <w:p w14:paraId="7E3090AE" w14:textId="39B2D682" w:rsidR="00080874" w:rsidRDefault="00080874" w:rsidP="00FA4574">
            <w:pPr>
              <w:spacing w:before="120" w:line="240" w:lineRule="auto"/>
              <w:contextualSpacing/>
              <w:jc w:val="both"/>
              <w:rPr>
                <w:rFonts w:ascii="Times New Roman" w:eastAsia="Malgun Gothic" w:hAnsi="Times New Roman" w:cs="Times New Roman"/>
                <w:szCs w:val="20"/>
                <w:lang w:val="kk"/>
              </w:rPr>
            </w:pPr>
            <w:r w:rsidRPr="00FD042F">
              <w:rPr>
                <w:rFonts w:ascii="Times New Roman" w:eastAsia="Malgun Gothic" w:hAnsi="Times New Roman" w:cs="Times New Roman"/>
                <w:bCs/>
                <w:szCs w:val="20"/>
                <w:lang w:val="en-US"/>
              </w:rPr>
              <w:t xml:space="preserve">collectively referred to as the </w:t>
            </w:r>
            <w:r w:rsidRPr="00FD042F">
              <w:rPr>
                <w:rFonts w:ascii="Times New Roman" w:eastAsia="Malgun Gothic" w:hAnsi="Times New Roman" w:cs="Times New Roman"/>
                <w:szCs w:val="20"/>
                <w:lang w:val="en-US"/>
              </w:rPr>
              <w:t>Parties</w:t>
            </w:r>
            <w:r w:rsidRPr="00FD042F">
              <w:rPr>
                <w:rFonts w:ascii="Times New Roman" w:eastAsia="Malgun Gothic" w:hAnsi="Times New Roman" w:cs="Times New Roman"/>
                <w:bCs/>
                <w:szCs w:val="20"/>
                <w:lang w:val="en-US"/>
              </w:rPr>
              <w:t xml:space="preserve">, and individually as the </w:t>
            </w:r>
            <w:r w:rsidRPr="00FD042F">
              <w:rPr>
                <w:rFonts w:ascii="Times New Roman" w:eastAsia="Malgun Gothic" w:hAnsi="Times New Roman" w:cs="Times New Roman"/>
                <w:szCs w:val="20"/>
                <w:lang w:val="en-US"/>
              </w:rPr>
              <w:t>Party</w:t>
            </w:r>
            <w:r w:rsidRPr="00FD042F">
              <w:rPr>
                <w:rFonts w:ascii="Times New Roman" w:eastAsia="Malgun Gothic" w:hAnsi="Times New Roman" w:cs="Times New Roman"/>
                <w:bCs/>
                <w:szCs w:val="20"/>
                <w:lang w:val="en-US"/>
              </w:rPr>
              <w:t>, entered into this Agreement on the following:</w:t>
            </w:r>
          </w:p>
        </w:tc>
      </w:tr>
      <w:tr w:rsidR="00080874" w:rsidRPr="00FA5FB8" w14:paraId="54677B84" w14:textId="282B6450" w:rsidTr="00080874">
        <w:tc>
          <w:tcPr>
            <w:tcW w:w="5228" w:type="dxa"/>
          </w:tcPr>
          <w:p w14:paraId="54677B80" w14:textId="7D2840BA" w:rsidR="00080874" w:rsidRDefault="00080874" w:rsidP="00FA4574">
            <w:pPr>
              <w:spacing w:before="120" w:line="240" w:lineRule="auto"/>
              <w:contextualSpacing/>
              <w:jc w:val="both"/>
              <w:rPr>
                <w:rFonts w:ascii="Times New Roman" w:eastAsia="Malgun Gothic" w:hAnsi="Times New Roman" w:cs="Times New Roman"/>
                <w:szCs w:val="20"/>
              </w:rPr>
            </w:pPr>
            <w:r>
              <w:rPr>
                <w:rFonts w:ascii="Times New Roman" w:eastAsia="Malgun Gothic" w:hAnsi="Times New Roman" w:cs="Times New Roman"/>
                <w:b/>
                <w:szCs w:val="20"/>
              </w:rPr>
              <w:t>Поскольку</w:t>
            </w:r>
            <w:r>
              <w:rPr>
                <w:rFonts w:ascii="Times New Roman" w:eastAsia="Malgun Gothic" w:hAnsi="Times New Roman" w:cs="Times New Roman"/>
                <w:szCs w:val="20"/>
              </w:rPr>
              <w:t xml:space="preserve"> Раскрывающая сторона имеет намерение в соответствии с условиями Соглашения, раскрыть Принимающей стороне информацию, которая считается конфиденциальной и которая необходима Принимающей стороне в рамках реализации проекта </w:t>
            </w:r>
            <w:r w:rsidRPr="0061336B">
              <w:rPr>
                <w:rFonts w:ascii="Times New Roman" w:eastAsia="Malgun Gothic" w:hAnsi="Times New Roman" w:cs="Times New Roman"/>
                <w:b/>
                <w:bCs/>
                <w:szCs w:val="20"/>
              </w:rPr>
              <w:t>«Строительство магистральных трубопроводов (этан, пропан) в едином коридоре в Атырауской области» в Республике Казахстан</w:t>
            </w:r>
            <w:r>
              <w:rPr>
                <w:rFonts w:ascii="Times New Roman" w:eastAsia="Malgun Gothic" w:hAnsi="Times New Roman" w:cs="Times New Roman"/>
                <w:szCs w:val="20"/>
              </w:rPr>
              <w:t xml:space="preserve"> (далее - </w:t>
            </w:r>
            <w:r>
              <w:rPr>
                <w:rFonts w:ascii="Times New Roman" w:eastAsia="Malgun Gothic" w:hAnsi="Times New Roman" w:cs="Times New Roman"/>
                <w:b/>
                <w:szCs w:val="20"/>
              </w:rPr>
              <w:t>Проект</w:t>
            </w:r>
            <w:r>
              <w:rPr>
                <w:rFonts w:ascii="Times New Roman" w:eastAsia="Malgun Gothic" w:hAnsi="Times New Roman" w:cs="Times New Roman"/>
                <w:szCs w:val="20"/>
              </w:rPr>
              <w:t>).</w:t>
            </w:r>
          </w:p>
          <w:p w14:paraId="3C1D9C7B" w14:textId="77777777" w:rsidR="00FA4574" w:rsidRDefault="00FA4574" w:rsidP="00FA4574">
            <w:pPr>
              <w:spacing w:before="120" w:line="240" w:lineRule="auto"/>
              <w:contextualSpacing/>
              <w:jc w:val="both"/>
              <w:rPr>
                <w:rFonts w:ascii="Times New Roman" w:eastAsia="Malgun Gothic" w:hAnsi="Times New Roman" w:cs="Times New Roman"/>
                <w:szCs w:val="20"/>
              </w:rPr>
            </w:pPr>
          </w:p>
          <w:p w14:paraId="54677B81" w14:textId="77777777" w:rsidR="00080874" w:rsidRDefault="00080874" w:rsidP="00FA4574">
            <w:pPr>
              <w:spacing w:before="120" w:line="240" w:lineRule="auto"/>
              <w:contextualSpacing/>
              <w:jc w:val="both"/>
              <w:rPr>
                <w:rFonts w:ascii="Times New Roman" w:eastAsia="Malgun Gothic" w:hAnsi="Times New Roman" w:cs="Times New Roman"/>
                <w:szCs w:val="20"/>
              </w:rPr>
            </w:pPr>
            <w:r>
              <w:rPr>
                <w:rFonts w:ascii="Times New Roman" w:eastAsia="Malgun Gothic" w:hAnsi="Times New Roman" w:cs="Times New Roman"/>
                <w:b/>
                <w:szCs w:val="20"/>
              </w:rPr>
              <w:t>В следствие вышесказанного</w:t>
            </w:r>
            <w:r>
              <w:rPr>
                <w:rFonts w:ascii="Times New Roman" w:eastAsia="Malgun Gothic" w:hAnsi="Times New Roman" w:cs="Times New Roman"/>
                <w:szCs w:val="20"/>
              </w:rPr>
              <w:t>, учитывая взаимные договоренности, Стороны пришли к соглашению о нижеследующем:</w:t>
            </w:r>
          </w:p>
        </w:tc>
        <w:tc>
          <w:tcPr>
            <w:tcW w:w="4836" w:type="dxa"/>
          </w:tcPr>
          <w:p w14:paraId="54677B82" w14:textId="77777777" w:rsidR="00080874" w:rsidRDefault="00080874" w:rsidP="00FA4574">
            <w:pPr>
              <w:spacing w:before="120" w:line="240" w:lineRule="auto"/>
              <w:contextualSpacing/>
              <w:jc w:val="both"/>
              <w:rPr>
                <w:rFonts w:ascii="Times New Roman" w:eastAsia="Malgun Gothic" w:hAnsi="Times New Roman" w:cs="Times New Roman"/>
                <w:lang w:val="kk"/>
              </w:rPr>
            </w:pPr>
            <w:r>
              <w:rPr>
                <w:rFonts w:ascii="Times New Roman" w:eastAsia="Malgun Gothic" w:hAnsi="Times New Roman" w:cs="Times New Roman"/>
                <w:lang w:val="kk"/>
              </w:rPr>
              <w:t xml:space="preserve">Ашатын тарап Келісімнің талаптарына сәйкес  Қабылдаушы тарапқа Қазақстан Республикасында </w:t>
            </w:r>
            <w:r w:rsidRPr="00B245B5">
              <w:rPr>
                <w:rFonts w:ascii="Times New Roman" w:eastAsia="Malgun Gothic" w:hAnsi="Times New Roman" w:cs="Times New Roman"/>
                <w:b/>
                <w:bCs/>
                <w:lang w:val="kk"/>
              </w:rPr>
              <w:t xml:space="preserve">«Атырау облысында бірыңғай торапта магистральдық құбырларды (этан, пропан) салу» </w:t>
            </w:r>
            <w:r>
              <w:rPr>
                <w:rFonts w:ascii="Times New Roman" w:eastAsia="Malgun Gothic" w:hAnsi="Times New Roman" w:cs="Times New Roman"/>
                <w:lang w:val="kk"/>
              </w:rPr>
              <w:t>жобасын (бұдан әрі – Жоба) іске асыру шеңберінде Қабылдаушы тарапқа қажет және құпия болып саналатын ақпаратты ашу ниеті болғандықтан.</w:t>
            </w:r>
          </w:p>
          <w:p w14:paraId="7FD3F22C" w14:textId="77777777" w:rsidR="00FA4574" w:rsidRDefault="00FA4574" w:rsidP="00FA4574">
            <w:pPr>
              <w:spacing w:before="120" w:line="240" w:lineRule="auto"/>
              <w:contextualSpacing/>
              <w:jc w:val="both"/>
              <w:rPr>
                <w:rFonts w:ascii="Times New Roman" w:eastAsia="Malgun Gothic" w:hAnsi="Times New Roman" w:cs="Times New Roman"/>
              </w:rPr>
            </w:pPr>
          </w:p>
          <w:p w14:paraId="54677B83" w14:textId="77777777" w:rsidR="00080874" w:rsidRDefault="00080874" w:rsidP="00FA4574">
            <w:pPr>
              <w:spacing w:before="120" w:line="240" w:lineRule="auto"/>
              <w:contextualSpacing/>
              <w:jc w:val="both"/>
              <w:rPr>
                <w:rFonts w:ascii="Times New Roman" w:eastAsia="Malgun Gothic" w:hAnsi="Times New Roman" w:cs="Times New Roman"/>
                <w:szCs w:val="20"/>
              </w:rPr>
            </w:pPr>
            <w:r w:rsidRPr="00B245B5">
              <w:rPr>
                <w:rFonts w:ascii="Times New Roman" w:eastAsia="Malgun Gothic" w:hAnsi="Times New Roman" w:cs="Times New Roman"/>
                <w:b/>
                <w:bCs/>
                <w:lang w:val="kk"/>
              </w:rPr>
              <w:t>Жоғарыда айтылғанның салдарынан</w:t>
            </w:r>
            <w:r>
              <w:rPr>
                <w:rFonts w:ascii="Times New Roman" w:eastAsia="Malgun Gothic" w:hAnsi="Times New Roman" w:cs="Times New Roman"/>
                <w:lang w:val="kk"/>
              </w:rPr>
              <w:t>, өзара уағдаластықтарды ескере отырып, Тараптар төмендегілер туралы келісімге келді</w:t>
            </w:r>
            <w:r>
              <w:rPr>
                <w:rFonts w:ascii="Times New Roman" w:eastAsia="Malgun Gothic" w:hAnsi="Times New Roman" w:cs="Times New Roman"/>
                <w:bCs/>
                <w:szCs w:val="20"/>
              </w:rPr>
              <w:t>:</w:t>
            </w:r>
          </w:p>
        </w:tc>
        <w:tc>
          <w:tcPr>
            <w:tcW w:w="4836" w:type="dxa"/>
          </w:tcPr>
          <w:p w14:paraId="1CDC0475" w14:textId="0C0ABFB6" w:rsidR="00080874" w:rsidRPr="006B0FD6" w:rsidRDefault="00080874" w:rsidP="00FA4574">
            <w:pPr>
              <w:spacing w:before="120" w:line="240" w:lineRule="auto"/>
              <w:contextualSpacing/>
              <w:jc w:val="both"/>
              <w:rPr>
                <w:rFonts w:ascii="Times New Roman" w:eastAsia="Malgun Gothic" w:hAnsi="Times New Roman" w:cs="Times New Roman"/>
                <w:szCs w:val="20"/>
                <w:lang w:val="en-US"/>
              </w:rPr>
            </w:pPr>
            <w:r w:rsidRPr="006B0FD6">
              <w:rPr>
                <w:rFonts w:ascii="Times New Roman" w:eastAsia="Malgun Gothic" w:hAnsi="Times New Roman" w:cs="Times New Roman"/>
                <w:b/>
                <w:szCs w:val="20"/>
                <w:lang w:val="en-US"/>
              </w:rPr>
              <w:t>Whereas</w:t>
            </w:r>
            <w:r w:rsidRPr="006B0FD6">
              <w:rPr>
                <w:rFonts w:ascii="Times New Roman" w:eastAsia="Malgun Gothic" w:hAnsi="Times New Roman" w:cs="Times New Roman"/>
                <w:szCs w:val="20"/>
                <w:lang w:val="en-US"/>
              </w:rPr>
              <w:t xml:space="preserve"> </w:t>
            </w:r>
            <w:r>
              <w:rPr>
                <w:rFonts w:ascii="Times New Roman" w:eastAsia="Malgun Gothic" w:hAnsi="Times New Roman" w:cs="Times New Roman"/>
                <w:szCs w:val="20"/>
                <w:lang w:val="en-US"/>
              </w:rPr>
              <w:t xml:space="preserve">the </w:t>
            </w:r>
            <w:r w:rsidRPr="006B0FD6">
              <w:rPr>
                <w:rFonts w:ascii="Times New Roman" w:eastAsia="Malgun Gothic" w:hAnsi="Times New Roman" w:cs="Times New Roman"/>
                <w:szCs w:val="20"/>
                <w:lang w:val="en-US"/>
              </w:rPr>
              <w:t xml:space="preserve">Disclosing Party </w:t>
            </w:r>
            <w:r w:rsidR="00CC1EF2" w:rsidRPr="00CC1EF2">
              <w:rPr>
                <w:rFonts w:ascii="Times New Roman" w:eastAsia="Malgun Gothic" w:hAnsi="Times New Roman" w:cs="Times New Roman"/>
                <w:szCs w:val="20"/>
                <w:lang w:val="en-US"/>
              </w:rPr>
              <w:t xml:space="preserve">intends, in accordance with the terms of the Agreement, to disclose to the Receiving Party information that is considered confidential and that is necessary for the Receiving Party within the framework of the project </w:t>
            </w:r>
            <w:r w:rsidR="005B591A" w:rsidRPr="00B245B5">
              <w:rPr>
                <w:rFonts w:ascii="Times New Roman" w:eastAsia="Malgun Gothic" w:hAnsi="Times New Roman" w:cs="Times New Roman"/>
                <w:b/>
                <w:bCs/>
                <w:szCs w:val="20"/>
                <w:lang w:val="en-US"/>
              </w:rPr>
              <w:t>«</w:t>
            </w:r>
            <w:r w:rsidR="00CC1EF2" w:rsidRPr="00B245B5">
              <w:rPr>
                <w:rFonts w:ascii="Times New Roman" w:eastAsia="Malgun Gothic" w:hAnsi="Times New Roman" w:cs="Times New Roman"/>
                <w:b/>
                <w:bCs/>
                <w:szCs w:val="20"/>
                <w:lang w:val="en-US"/>
              </w:rPr>
              <w:t xml:space="preserve">Construction of </w:t>
            </w:r>
            <w:r w:rsidR="007C273F" w:rsidRPr="00B245B5">
              <w:rPr>
                <w:rFonts w:ascii="Times New Roman" w:eastAsia="Malgun Gothic" w:hAnsi="Times New Roman" w:cs="Times New Roman"/>
                <w:b/>
                <w:bCs/>
                <w:szCs w:val="20"/>
                <w:lang w:val="en-US"/>
              </w:rPr>
              <w:t>Trun</w:t>
            </w:r>
            <w:r w:rsidR="009E1ADA" w:rsidRPr="00B245B5">
              <w:rPr>
                <w:rFonts w:ascii="Times New Roman" w:eastAsia="Malgun Gothic" w:hAnsi="Times New Roman" w:cs="Times New Roman"/>
                <w:b/>
                <w:bCs/>
                <w:szCs w:val="20"/>
                <w:lang w:val="en-US"/>
              </w:rPr>
              <w:t>k</w:t>
            </w:r>
            <w:r w:rsidR="00CC1EF2" w:rsidRPr="00B245B5">
              <w:rPr>
                <w:rFonts w:ascii="Times New Roman" w:eastAsia="Malgun Gothic" w:hAnsi="Times New Roman" w:cs="Times New Roman"/>
                <w:b/>
                <w:bCs/>
                <w:szCs w:val="20"/>
                <w:lang w:val="en-US"/>
              </w:rPr>
              <w:t xml:space="preserve"> </w:t>
            </w:r>
            <w:r w:rsidR="009E1ADA" w:rsidRPr="00B245B5">
              <w:rPr>
                <w:rFonts w:ascii="Times New Roman" w:eastAsia="Malgun Gothic" w:hAnsi="Times New Roman" w:cs="Times New Roman"/>
                <w:b/>
                <w:bCs/>
                <w:szCs w:val="20"/>
                <w:lang w:val="en-US"/>
              </w:rPr>
              <w:t>P</w:t>
            </w:r>
            <w:r w:rsidR="00CC1EF2" w:rsidRPr="00B245B5">
              <w:rPr>
                <w:rFonts w:ascii="Times New Roman" w:eastAsia="Malgun Gothic" w:hAnsi="Times New Roman" w:cs="Times New Roman"/>
                <w:b/>
                <w:bCs/>
                <w:szCs w:val="20"/>
                <w:lang w:val="en-US"/>
              </w:rPr>
              <w:t>ipelines (</w:t>
            </w:r>
            <w:r w:rsidR="009E1ADA" w:rsidRPr="00B245B5">
              <w:rPr>
                <w:rFonts w:ascii="Times New Roman" w:eastAsia="Malgun Gothic" w:hAnsi="Times New Roman" w:cs="Times New Roman"/>
                <w:b/>
                <w:bCs/>
                <w:szCs w:val="20"/>
                <w:lang w:val="en-US"/>
              </w:rPr>
              <w:t>E</w:t>
            </w:r>
            <w:r w:rsidR="00CC1EF2" w:rsidRPr="00B245B5">
              <w:rPr>
                <w:rFonts w:ascii="Times New Roman" w:eastAsia="Malgun Gothic" w:hAnsi="Times New Roman" w:cs="Times New Roman"/>
                <w:b/>
                <w:bCs/>
                <w:szCs w:val="20"/>
                <w:lang w:val="en-US"/>
              </w:rPr>
              <w:t xml:space="preserve">thane, </w:t>
            </w:r>
            <w:r w:rsidR="009E1ADA" w:rsidRPr="00B245B5">
              <w:rPr>
                <w:rFonts w:ascii="Times New Roman" w:eastAsia="Malgun Gothic" w:hAnsi="Times New Roman" w:cs="Times New Roman"/>
                <w:b/>
                <w:bCs/>
                <w:szCs w:val="20"/>
                <w:lang w:val="en-US"/>
              </w:rPr>
              <w:t>P</w:t>
            </w:r>
            <w:r w:rsidR="00CC1EF2" w:rsidRPr="00B245B5">
              <w:rPr>
                <w:rFonts w:ascii="Times New Roman" w:eastAsia="Malgun Gothic" w:hAnsi="Times New Roman" w:cs="Times New Roman"/>
                <w:b/>
                <w:bCs/>
                <w:szCs w:val="20"/>
                <w:lang w:val="en-US"/>
              </w:rPr>
              <w:t xml:space="preserve">ropane) in a </w:t>
            </w:r>
            <w:r w:rsidR="009E1ADA" w:rsidRPr="00B245B5">
              <w:rPr>
                <w:rFonts w:ascii="Times New Roman" w:eastAsia="Malgun Gothic" w:hAnsi="Times New Roman" w:cs="Times New Roman"/>
                <w:b/>
                <w:bCs/>
                <w:szCs w:val="20"/>
                <w:lang w:val="en-US"/>
              </w:rPr>
              <w:t>S</w:t>
            </w:r>
            <w:r w:rsidR="00CC1EF2" w:rsidRPr="00B245B5">
              <w:rPr>
                <w:rFonts w:ascii="Times New Roman" w:eastAsia="Malgun Gothic" w:hAnsi="Times New Roman" w:cs="Times New Roman"/>
                <w:b/>
                <w:bCs/>
                <w:szCs w:val="20"/>
                <w:lang w:val="en-US"/>
              </w:rPr>
              <w:t xml:space="preserve">ingle </w:t>
            </w:r>
            <w:r w:rsidR="005B591A" w:rsidRPr="00B245B5">
              <w:rPr>
                <w:rFonts w:ascii="Times New Roman" w:eastAsia="Malgun Gothic" w:hAnsi="Times New Roman" w:cs="Times New Roman"/>
                <w:b/>
                <w:bCs/>
                <w:szCs w:val="20"/>
                <w:lang w:val="en-US"/>
              </w:rPr>
              <w:t>C</w:t>
            </w:r>
            <w:r w:rsidR="00CC1EF2" w:rsidRPr="00B245B5">
              <w:rPr>
                <w:rFonts w:ascii="Times New Roman" w:eastAsia="Malgun Gothic" w:hAnsi="Times New Roman" w:cs="Times New Roman"/>
                <w:b/>
                <w:bCs/>
                <w:szCs w:val="20"/>
                <w:lang w:val="en-US"/>
              </w:rPr>
              <w:t xml:space="preserve">orridor in Atyrau </w:t>
            </w:r>
            <w:r w:rsidR="005B591A" w:rsidRPr="00B245B5">
              <w:rPr>
                <w:rFonts w:ascii="Times New Roman" w:eastAsia="Malgun Gothic" w:hAnsi="Times New Roman" w:cs="Times New Roman"/>
                <w:b/>
                <w:bCs/>
                <w:szCs w:val="20"/>
                <w:lang w:val="en-US"/>
              </w:rPr>
              <w:t>R</w:t>
            </w:r>
            <w:r w:rsidR="00CC1EF2" w:rsidRPr="00B245B5">
              <w:rPr>
                <w:rFonts w:ascii="Times New Roman" w:eastAsia="Malgun Gothic" w:hAnsi="Times New Roman" w:cs="Times New Roman"/>
                <w:b/>
                <w:bCs/>
                <w:szCs w:val="20"/>
                <w:lang w:val="en-US"/>
              </w:rPr>
              <w:t>egion</w:t>
            </w:r>
            <w:r w:rsidR="005B591A" w:rsidRPr="00B245B5">
              <w:rPr>
                <w:rFonts w:ascii="Times New Roman" w:eastAsia="Malgun Gothic" w:hAnsi="Times New Roman" w:cs="Times New Roman"/>
                <w:b/>
                <w:bCs/>
                <w:szCs w:val="20"/>
                <w:lang w:val="en-US"/>
              </w:rPr>
              <w:t>»</w:t>
            </w:r>
            <w:r w:rsidR="00CC1EF2" w:rsidRPr="00CC1EF2">
              <w:rPr>
                <w:rFonts w:ascii="Times New Roman" w:eastAsia="Malgun Gothic" w:hAnsi="Times New Roman" w:cs="Times New Roman"/>
                <w:szCs w:val="20"/>
                <w:lang w:val="en-US"/>
              </w:rPr>
              <w:t xml:space="preserve"> in the Republic of Kazakhstan</w:t>
            </w:r>
            <w:r w:rsidRPr="006B0FD6">
              <w:rPr>
                <w:rFonts w:ascii="Times New Roman" w:eastAsia="Malgun Gothic" w:hAnsi="Times New Roman" w:cs="Times New Roman"/>
                <w:szCs w:val="20"/>
                <w:lang w:val="en-US"/>
              </w:rPr>
              <w:t xml:space="preserve"> (hereinafter referred to as the </w:t>
            </w:r>
            <w:r w:rsidRPr="006B0FD6">
              <w:rPr>
                <w:rFonts w:ascii="Times New Roman" w:eastAsia="Malgun Gothic" w:hAnsi="Times New Roman" w:cs="Times New Roman"/>
                <w:b/>
                <w:bCs/>
                <w:szCs w:val="20"/>
                <w:lang w:val="en-US"/>
              </w:rPr>
              <w:t>Project</w:t>
            </w:r>
            <w:r w:rsidRPr="006B0FD6">
              <w:rPr>
                <w:rFonts w:ascii="Times New Roman" w:eastAsia="Malgun Gothic" w:hAnsi="Times New Roman" w:cs="Times New Roman"/>
                <w:szCs w:val="20"/>
                <w:lang w:val="en-US"/>
              </w:rPr>
              <w:t>).</w:t>
            </w:r>
          </w:p>
          <w:p w14:paraId="23B429B4" w14:textId="3FA3BE11" w:rsidR="00080874" w:rsidRDefault="00080874" w:rsidP="00FA4574">
            <w:pPr>
              <w:spacing w:before="120" w:line="240" w:lineRule="auto"/>
              <w:contextualSpacing/>
              <w:jc w:val="both"/>
              <w:rPr>
                <w:rFonts w:ascii="Times New Roman" w:eastAsia="Malgun Gothic" w:hAnsi="Times New Roman" w:cs="Times New Roman"/>
                <w:lang w:val="kk"/>
              </w:rPr>
            </w:pPr>
            <w:r w:rsidRPr="006B0FD6">
              <w:rPr>
                <w:rFonts w:ascii="Times New Roman" w:eastAsia="Malgun Gothic" w:hAnsi="Times New Roman" w:cs="Times New Roman"/>
                <w:b/>
                <w:szCs w:val="20"/>
                <w:lang w:val="en-US"/>
              </w:rPr>
              <w:t>Therefore</w:t>
            </w:r>
            <w:r w:rsidRPr="006B0FD6">
              <w:rPr>
                <w:rFonts w:ascii="Times New Roman" w:eastAsia="Malgun Gothic" w:hAnsi="Times New Roman" w:cs="Times New Roman"/>
                <w:szCs w:val="20"/>
                <w:lang w:val="en-US"/>
              </w:rPr>
              <w:t>, with due regard for the mutual agreements, the Parties came to agreement on the following:</w:t>
            </w:r>
          </w:p>
        </w:tc>
      </w:tr>
      <w:tr w:rsidR="00080874" w:rsidRPr="00FA5FB8" w14:paraId="54677B93" w14:textId="51B0B3A9" w:rsidTr="00080874">
        <w:trPr>
          <w:trHeight w:val="557"/>
        </w:trPr>
        <w:tc>
          <w:tcPr>
            <w:tcW w:w="5228" w:type="dxa"/>
          </w:tcPr>
          <w:p w14:paraId="54677B85" w14:textId="77777777" w:rsidR="00080874" w:rsidRDefault="00080874" w:rsidP="00FA4574">
            <w:pPr>
              <w:pStyle w:val="af"/>
              <w:numPr>
                <w:ilvl w:val="0"/>
                <w:numId w:val="1"/>
              </w:numPr>
              <w:spacing w:line="240" w:lineRule="auto"/>
              <w:jc w:val="both"/>
              <w:rPr>
                <w:rFonts w:ascii="Times New Roman" w:eastAsia="Malgun Gothic" w:hAnsi="Times New Roman" w:cs="Times New Roman"/>
                <w:b/>
                <w:bCs/>
                <w:szCs w:val="20"/>
              </w:rPr>
            </w:pPr>
            <w:r>
              <w:rPr>
                <w:rFonts w:ascii="Times New Roman" w:eastAsia="Malgun Gothic" w:hAnsi="Times New Roman" w:cs="Times New Roman"/>
                <w:b/>
                <w:bCs/>
                <w:szCs w:val="20"/>
              </w:rPr>
              <w:t>Определения</w:t>
            </w:r>
          </w:p>
          <w:p w14:paraId="54677B86" w14:textId="77777777" w:rsidR="00080874" w:rsidRDefault="00080874" w:rsidP="00FA4574">
            <w:pPr>
              <w:spacing w:line="240" w:lineRule="auto"/>
              <w:contextualSpacing/>
              <w:jc w:val="both"/>
              <w:rPr>
                <w:rFonts w:ascii="Times New Roman" w:eastAsia="Malgun Gothic" w:hAnsi="Times New Roman" w:cs="Times New Roman"/>
                <w:bCs/>
                <w:szCs w:val="20"/>
              </w:rPr>
            </w:pPr>
            <w:r>
              <w:rPr>
                <w:rFonts w:ascii="Times New Roman" w:eastAsia="Malgun Gothic" w:hAnsi="Times New Roman" w:cs="Times New Roman"/>
                <w:b/>
                <w:bCs/>
                <w:szCs w:val="20"/>
              </w:rPr>
              <w:t>Основная цель</w:t>
            </w:r>
            <w:r>
              <w:rPr>
                <w:rFonts w:ascii="Times New Roman" w:eastAsia="Malgun Gothic" w:hAnsi="Times New Roman" w:cs="Times New Roman"/>
                <w:bCs/>
                <w:szCs w:val="20"/>
              </w:rPr>
              <w:t xml:space="preserve"> – Стороны рассматривают возможность вступления в деловые отношения для предоставления определенных специализированных услуг включая, но не ограничиваясь взаимодействие Сторон в рамках реализации Проекта.</w:t>
            </w:r>
          </w:p>
          <w:p w14:paraId="0E8DEAD4" w14:textId="77777777" w:rsidR="00FA4574" w:rsidRDefault="00FA4574" w:rsidP="00FA4574">
            <w:pPr>
              <w:spacing w:line="240" w:lineRule="auto"/>
              <w:contextualSpacing/>
              <w:jc w:val="both"/>
              <w:rPr>
                <w:rFonts w:ascii="Times New Roman" w:eastAsia="Malgun Gothic" w:hAnsi="Times New Roman" w:cs="Times New Roman"/>
                <w:b/>
                <w:bCs/>
                <w:szCs w:val="20"/>
              </w:rPr>
            </w:pPr>
          </w:p>
          <w:p w14:paraId="54677B87" w14:textId="75766D00" w:rsidR="00080874" w:rsidRDefault="00080874" w:rsidP="00FA4574">
            <w:pPr>
              <w:spacing w:line="240" w:lineRule="auto"/>
              <w:contextualSpacing/>
              <w:jc w:val="both"/>
              <w:rPr>
                <w:rFonts w:ascii="Times New Roman" w:eastAsia="Malgun Gothic" w:hAnsi="Times New Roman" w:cs="Times New Roman"/>
                <w:szCs w:val="20"/>
              </w:rPr>
            </w:pPr>
            <w:r>
              <w:rPr>
                <w:rFonts w:ascii="Times New Roman" w:eastAsia="Malgun Gothic" w:hAnsi="Times New Roman" w:cs="Times New Roman"/>
                <w:b/>
                <w:bCs/>
                <w:szCs w:val="20"/>
              </w:rPr>
              <w:lastRenderedPageBreak/>
              <w:t>Раскрывающая сторона</w:t>
            </w:r>
            <w:r>
              <w:rPr>
                <w:rFonts w:ascii="Times New Roman" w:eastAsia="Malgun Gothic" w:hAnsi="Times New Roman" w:cs="Times New Roman"/>
                <w:bCs/>
                <w:szCs w:val="20"/>
              </w:rPr>
              <w:t xml:space="preserve"> </w:t>
            </w:r>
            <w:r>
              <w:rPr>
                <w:rFonts w:ascii="Times New Roman" w:eastAsia="Malgun Gothic" w:hAnsi="Times New Roman" w:cs="Times New Roman"/>
                <w:szCs w:val="20"/>
              </w:rPr>
              <w:t>- одна из Сторон настоящего Соглашения, передающая другой Стороне Конфиденциальную информацию.</w:t>
            </w:r>
          </w:p>
          <w:p w14:paraId="54677B88" w14:textId="77777777" w:rsidR="00080874" w:rsidRDefault="00080874" w:rsidP="00FA4574">
            <w:pPr>
              <w:spacing w:line="240" w:lineRule="auto"/>
              <w:contextualSpacing/>
              <w:jc w:val="both"/>
              <w:rPr>
                <w:rFonts w:ascii="Times New Roman" w:eastAsia="Malgun Gothic" w:hAnsi="Times New Roman" w:cs="Times New Roman"/>
                <w:szCs w:val="20"/>
              </w:rPr>
            </w:pPr>
            <w:r>
              <w:rPr>
                <w:rFonts w:ascii="Times New Roman" w:eastAsia="Malgun Gothic" w:hAnsi="Times New Roman" w:cs="Times New Roman"/>
                <w:b/>
                <w:bCs/>
                <w:szCs w:val="20"/>
              </w:rPr>
              <w:t>Принимающая сторона</w:t>
            </w:r>
            <w:r>
              <w:rPr>
                <w:rFonts w:ascii="Times New Roman" w:eastAsia="Malgun Gothic" w:hAnsi="Times New Roman" w:cs="Times New Roman"/>
                <w:bCs/>
                <w:szCs w:val="20"/>
              </w:rPr>
              <w:t xml:space="preserve"> </w:t>
            </w:r>
            <w:r>
              <w:rPr>
                <w:rFonts w:ascii="Times New Roman" w:eastAsia="Malgun Gothic" w:hAnsi="Times New Roman" w:cs="Times New Roman"/>
                <w:szCs w:val="20"/>
              </w:rPr>
              <w:t>- одна из Сторон настоящего Соглашения, принимающая от другой Стороны Конфиденциальную информацию.</w:t>
            </w:r>
          </w:p>
          <w:p w14:paraId="54677B89" w14:textId="0C4819EF" w:rsidR="00080874" w:rsidRDefault="00080874" w:rsidP="00FA4574">
            <w:pPr>
              <w:spacing w:line="240" w:lineRule="auto"/>
              <w:contextualSpacing/>
              <w:jc w:val="both"/>
              <w:rPr>
                <w:rFonts w:ascii="Times New Roman" w:eastAsia="Malgun Gothic" w:hAnsi="Times New Roman" w:cs="Times New Roman"/>
                <w:szCs w:val="20"/>
              </w:rPr>
            </w:pPr>
            <w:r>
              <w:rPr>
                <w:rFonts w:ascii="Times New Roman" w:eastAsia="Malgun Gothic" w:hAnsi="Times New Roman" w:cs="Times New Roman"/>
                <w:b/>
                <w:szCs w:val="20"/>
              </w:rPr>
              <w:t xml:space="preserve">Конфиденциальная информация </w:t>
            </w:r>
            <w:r>
              <w:rPr>
                <w:rFonts w:ascii="Times New Roman" w:eastAsia="Malgun Gothic" w:hAnsi="Times New Roman" w:cs="Times New Roman"/>
                <w:szCs w:val="20"/>
              </w:rPr>
              <w:t>- любая информация технического, коммерческого, юридического или какого-либо иного характера, передаваемая как письменно или устно, так и в электронном виде, напрямую или косвенно Получающей стороне в рамках настоящего Соглашения, а также информация, которую Принимающая сторона могла получить или узнать в ходе обсуждений с Раскрывающей стороной в соответствии с настоящим Соглашением</w:t>
            </w:r>
            <w:r>
              <w:rPr>
                <w:rFonts w:ascii="Times New Roman" w:eastAsia="Malgun Gothic" w:hAnsi="Times New Roman" w:cs="Times New Roman"/>
                <w:bCs/>
                <w:szCs w:val="20"/>
              </w:rPr>
              <w:t>.</w:t>
            </w:r>
            <w:r>
              <w:rPr>
                <w:rFonts w:ascii="Times New Roman" w:eastAsia="Malgun Gothic" w:hAnsi="Times New Roman" w:cs="Times New Roman"/>
                <w:szCs w:val="20"/>
              </w:rPr>
              <w:t xml:space="preserve"> </w:t>
            </w:r>
          </w:p>
          <w:p w14:paraId="54677B8A" w14:textId="51A0848B" w:rsidR="00080874" w:rsidRDefault="00080874" w:rsidP="00FA4574">
            <w:pPr>
              <w:spacing w:line="240" w:lineRule="auto"/>
              <w:contextualSpacing/>
              <w:jc w:val="both"/>
              <w:rPr>
                <w:rFonts w:ascii="Times New Roman" w:eastAsia="Malgun Gothic" w:hAnsi="Times New Roman" w:cs="Times New Roman"/>
                <w:bCs/>
                <w:szCs w:val="20"/>
              </w:rPr>
            </w:pPr>
            <w:r>
              <w:rPr>
                <w:rFonts w:ascii="Times New Roman" w:eastAsia="Malgun Gothic" w:hAnsi="Times New Roman" w:cs="Times New Roman"/>
                <w:b/>
                <w:bCs/>
                <w:szCs w:val="20"/>
              </w:rPr>
              <w:t>Аффилированная компания</w:t>
            </w:r>
            <w:r>
              <w:rPr>
                <w:rFonts w:ascii="Times New Roman" w:eastAsia="Malgun Gothic" w:hAnsi="Times New Roman" w:cs="Times New Roman"/>
                <w:bCs/>
                <w:szCs w:val="20"/>
              </w:rPr>
              <w:t xml:space="preserve"> - означает юридическое лицо, которое (i) контролирует как непосредственно, так и косвенно Принимающую сторону, или (</w:t>
            </w:r>
            <w:proofErr w:type="spellStart"/>
            <w:r>
              <w:rPr>
                <w:rFonts w:ascii="Times New Roman" w:eastAsia="Malgun Gothic" w:hAnsi="Times New Roman" w:cs="Times New Roman"/>
                <w:bCs/>
                <w:szCs w:val="20"/>
              </w:rPr>
              <w:t>ii</w:t>
            </w:r>
            <w:proofErr w:type="spellEnd"/>
            <w:r>
              <w:rPr>
                <w:rFonts w:ascii="Times New Roman" w:eastAsia="Malgun Gothic" w:hAnsi="Times New Roman" w:cs="Times New Roman"/>
                <w:bCs/>
                <w:szCs w:val="20"/>
              </w:rPr>
              <w:t>) контролируется непосредственно или косвенно Принимающей стороной, или (</w:t>
            </w:r>
            <w:proofErr w:type="spellStart"/>
            <w:r>
              <w:rPr>
                <w:rFonts w:ascii="Times New Roman" w:eastAsia="Malgun Gothic" w:hAnsi="Times New Roman" w:cs="Times New Roman"/>
                <w:bCs/>
                <w:szCs w:val="20"/>
              </w:rPr>
              <w:t>iii</w:t>
            </w:r>
            <w:proofErr w:type="spellEnd"/>
            <w:r>
              <w:rPr>
                <w:rFonts w:ascii="Times New Roman" w:eastAsia="Malgun Gothic" w:hAnsi="Times New Roman" w:cs="Times New Roman"/>
                <w:bCs/>
                <w:szCs w:val="20"/>
              </w:rPr>
              <w:t>) непосредственно или косвенно контролируется компанией или организацией, которая непосредственно или косвенно контролирует Принимающую сторону.</w:t>
            </w:r>
          </w:p>
          <w:p w14:paraId="54677B8B" w14:textId="77777777" w:rsidR="00080874" w:rsidRDefault="00080874" w:rsidP="00FA4574">
            <w:pPr>
              <w:spacing w:line="240" w:lineRule="auto"/>
              <w:contextualSpacing/>
              <w:jc w:val="both"/>
              <w:rPr>
                <w:rFonts w:ascii="Times New Roman" w:eastAsia="Malgun Gothic" w:hAnsi="Times New Roman" w:cs="Times New Roman"/>
                <w:szCs w:val="20"/>
              </w:rPr>
            </w:pPr>
            <w:r>
              <w:rPr>
                <w:rFonts w:ascii="Times New Roman" w:eastAsia="Malgun Gothic" w:hAnsi="Times New Roman" w:cs="Times New Roman"/>
                <w:b/>
                <w:bCs/>
                <w:szCs w:val="20"/>
              </w:rPr>
              <w:t>Контроль</w:t>
            </w:r>
            <w:r>
              <w:rPr>
                <w:rFonts w:ascii="Times New Roman" w:eastAsia="Malgun Gothic" w:hAnsi="Times New Roman" w:cs="Times New Roman"/>
                <w:bCs/>
                <w:szCs w:val="20"/>
              </w:rPr>
              <w:t xml:space="preserve"> - означает право собственности на более чем половину голосующих акций (доли в уставном капитале) такой компании или организации, право контроля над её действиями, в соответствии с применимым законодательством и/или Соглашением</w:t>
            </w:r>
          </w:p>
        </w:tc>
        <w:tc>
          <w:tcPr>
            <w:tcW w:w="4836" w:type="dxa"/>
          </w:tcPr>
          <w:p w14:paraId="54677B8C" w14:textId="77777777" w:rsidR="00080874" w:rsidRDefault="00080874" w:rsidP="00FA4574">
            <w:pPr>
              <w:pStyle w:val="af"/>
              <w:numPr>
                <w:ilvl w:val="0"/>
                <w:numId w:val="2"/>
              </w:numPr>
              <w:spacing w:line="240" w:lineRule="auto"/>
              <w:jc w:val="both"/>
              <w:rPr>
                <w:rFonts w:ascii="Times New Roman" w:eastAsia="Malgun Gothic" w:hAnsi="Times New Roman" w:cs="Times New Roman"/>
                <w:b/>
                <w:bCs/>
                <w:szCs w:val="20"/>
              </w:rPr>
            </w:pPr>
            <w:r>
              <w:rPr>
                <w:rFonts w:ascii="Times New Roman" w:eastAsia="Malgun Gothic" w:hAnsi="Times New Roman" w:cs="Times New Roman"/>
                <w:b/>
                <w:bCs/>
                <w:szCs w:val="20"/>
                <w:lang w:val="kk"/>
              </w:rPr>
              <w:lastRenderedPageBreak/>
              <w:t>Анықтамалар</w:t>
            </w:r>
          </w:p>
          <w:p w14:paraId="54677B8D" w14:textId="77777777" w:rsidR="00080874" w:rsidRDefault="00080874" w:rsidP="00FA4574">
            <w:pPr>
              <w:spacing w:line="240" w:lineRule="auto"/>
              <w:contextualSpacing/>
              <w:jc w:val="both"/>
              <w:rPr>
                <w:rFonts w:ascii="Times New Roman" w:eastAsia="Malgun Gothic" w:hAnsi="Times New Roman" w:cs="Times New Roman"/>
                <w:bCs/>
                <w:szCs w:val="20"/>
              </w:rPr>
            </w:pPr>
            <w:r>
              <w:rPr>
                <w:rFonts w:ascii="Times New Roman" w:eastAsia="Malgun Gothic" w:hAnsi="Times New Roman" w:cs="Times New Roman"/>
                <w:b/>
                <w:bCs/>
                <w:szCs w:val="20"/>
                <w:lang w:val="kk"/>
              </w:rPr>
              <w:t>Негізгі мақсат</w:t>
            </w:r>
            <w:r>
              <w:rPr>
                <w:rFonts w:ascii="Times New Roman" w:eastAsia="Malgun Gothic" w:hAnsi="Times New Roman" w:cs="Times New Roman"/>
                <w:bCs/>
                <w:szCs w:val="20"/>
                <w:lang w:val="kk"/>
              </w:rPr>
              <w:t xml:space="preserve"> – Тараптар Жобаны іске асыру шеңберінде Тараптардың өзара іс-қимылын қоса алғанда, бірақ олармен шектелмей, белгілі бір мамандандырылған қызметтерді ұсыну үшін іскерлік қатынастарға кіру мүмкіндігін қарастырады.</w:t>
            </w:r>
          </w:p>
          <w:p w14:paraId="54677B8E" w14:textId="77777777" w:rsidR="00080874" w:rsidRDefault="00080874" w:rsidP="00FA4574">
            <w:pPr>
              <w:spacing w:line="240" w:lineRule="auto"/>
              <w:contextualSpacing/>
              <w:jc w:val="both"/>
              <w:rPr>
                <w:rFonts w:ascii="Times New Roman" w:eastAsia="Malgun Gothic" w:hAnsi="Times New Roman" w:cs="Times New Roman"/>
                <w:szCs w:val="20"/>
              </w:rPr>
            </w:pPr>
            <w:r>
              <w:rPr>
                <w:rFonts w:ascii="Times New Roman" w:eastAsia="Malgun Gothic" w:hAnsi="Times New Roman" w:cs="Times New Roman"/>
                <w:b/>
                <w:bCs/>
                <w:szCs w:val="20"/>
                <w:lang w:val="kk"/>
              </w:rPr>
              <w:lastRenderedPageBreak/>
              <w:t xml:space="preserve">Ашатын тарап </w:t>
            </w:r>
            <w:r>
              <w:rPr>
                <w:rFonts w:ascii="Times New Roman" w:eastAsia="Malgun Gothic" w:hAnsi="Times New Roman" w:cs="Times New Roman"/>
                <w:bCs/>
                <w:szCs w:val="20"/>
                <w:lang w:val="kk"/>
              </w:rPr>
              <w:t>- екінші Тарапқа Құпия ақпаратты беретін осы Келісімнің Тараптарының бірі.</w:t>
            </w:r>
          </w:p>
          <w:p w14:paraId="54677B8F" w14:textId="77777777" w:rsidR="00080874" w:rsidRDefault="00080874" w:rsidP="00FA4574">
            <w:pPr>
              <w:spacing w:line="240" w:lineRule="auto"/>
              <w:contextualSpacing/>
              <w:jc w:val="both"/>
              <w:rPr>
                <w:rFonts w:ascii="Times New Roman" w:eastAsia="Malgun Gothic" w:hAnsi="Times New Roman" w:cs="Times New Roman"/>
                <w:szCs w:val="20"/>
              </w:rPr>
            </w:pPr>
            <w:r>
              <w:rPr>
                <w:rFonts w:ascii="Times New Roman" w:eastAsia="Malgun Gothic" w:hAnsi="Times New Roman" w:cs="Times New Roman"/>
                <w:b/>
                <w:bCs/>
                <w:szCs w:val="20"/>
                <w:lang w:val="kk"/>
              </w:rPr>
              <w:t>Қабылдаушы тарап</w:t>
            </w:r>
            <w:r>
              <w:rPr>
                <w:rFonts w:ascii="Times New Roman" w:eastAsia="Malgun Gothic" w:hAnsi="Times New Roman" w:cs="Times New Roman"/>
                <w:bCs/>
                <w:szCs w:val="20"/>
                <w:lang w:val="kk"/>
              </w:rPr>
              <w:t xml:space="preserve"> - екінші Тараптан Құпия ақпаратты қабылдайтын осы Келісімнің Тараптарының бірі.</w:t>
            </w:r>
          </w:p>
          <w:p w14:paraId="54677B90" w14:textId="77777777" w:rsidR="00080874" w:rsidRDefault="00080874" w:rsidP="00FA4574">
            <w:pPr>
              <w:spacing w:line="240" w:lineRule="auto"/>
              <w:contextualSpacing/>
              <w:jc w:val="both"/>
              <w:rPr>
                <w:rFonts w:ascii="Times New Roman" w:eastAsia="Malgun Gothic" w:hAnsi="Times New Roman" w:cs="Times New Roman"/>
                <w:szCs w:val="20"/>
                <w:lang w:val="kk"/>
              </w:rPr>
            </w:pPr>
            <w:r>
              <w:rPr>
                <w:rFonts w:ascii="Times New Roman" w:eastAsia="Malgun Gothic" w:hAnsi="Times New Roman" w:cs="Times New Roman"/>
                <w:b/>
                <w:bCs/>
                <w:szCs w:val="20"/>
                <w:lang w:val="kk"/>
              </w:rPr>
              <w:t>Құпия ақпарат</w:t>
            </w:r>
            <w:r>
              <w:rPr>
                <w:rFonts w:ascii="Times New Roman" w:eastAsia="Malgun Gothic" w:hAnsi="Times New Roman" w:cs="Times New Roman"/>
                <w:szCs w:val="20"/>
                <w:lang w:val="kk"/>
              </w:rPr>
              <w:t xml:space="preserve"> - осы Келісім шеңберінде тікелей немесе жанама </w:t>
            </w:r>
            <w:r>
              <w:rPr>
                <w:rFonts w:ascii="Times New Roman" w:eastAsia="Malgun Gothic" w:hAnsi="Times New Roman" w:cs="Times New Roman"/>
                <w:lang w:val="kk"/>
              </w:rPr>
              <w:t>Қабылдаушы</w:t>
            </w:r>
            <w:r>
              <w:rPr>
                <w:rFonts w:ascii="Times New Roman" w:eastAsia="Malgun Gothic" w:hAnsi="Times New Roman" w:cs="Times New Roman"/>
                <w:szCs w:val="20"/>
                <w:lang w:val="kk"/>
              </w:rPr>
              <w:t xml:space="preserve"> тарапқа жазбаша немесе ауызша, сондай-ақ электрондық түрде берілетін техникалық, коммерциялық, заңдық немесе қандай да бір өзге сипаттағы кез келген ақпарат, сондай-ақ </w:t>
            </w:r>
            <w:r>
              <w:rPr>
                <w:rFonts w:ascii="Times New Roman" w:eastAsia="Malgun Gothic" w:hAnsi="Times New Roman" w:cs="Times New Roman"/>
                <w:lang w:val="kk"/>
              </w:rPr>
              <w:t>Қабылдаушы</w:t>
            </w:r>
            <w:r>
              <w:rPr>
                <w:rFonts w:ascii="Times New Roman" w:eastAsia="Malgun Gothic" w:hAnsi="Times New Roman" w:cs="Times New Roman"/>
                <w:szCs w:val="20"/>
                <w:lang w:val="kk"/>
              </w:rPr>
              <w:t xml:space="preserve"> тарап осы Келісімге сәйкес Ашатын тараппен талқылау барысында ала алатын немесе біле алатын ақпарат. </w:t>
            </w:r>
          </w:p>
          <w:p w14:paraId="5F79D23B" w14:textId="77777777" w:rsidR="00FA4574" w:rsidRDefault="00FA4574" w:rsidP="00FA4574">
            <w:pPr>
              <w:spacing w:line="240" w:lineRule="auto"/>
              <w:contextualSpacing/>
              <w:jc w:val="both"/>
              <w:rPr>
                <w:rFonts w:ascii="Times New Roman" w:eastAsia="Malgun Gothic" w:hAnsi="Times New Roman" w:cs="Times New Roman"/>
                <w:szCs w:val="20"/>
              </w:rPr>
            </w:pPr>
          </w:p>
          <w:p w14:paraId="54677B91" w14:textId="77777777" w:rsidR="00080874" w:rsidRDefault="00080874" w:rsidP="00FA4574">
            <w:pPr>
              <w:spacing w:line="240" w:lineRule="auto"/>
              <w:contextualSpacing/>
              <w:jc w:val="both"/>
              <w:rPr>
                <w:rFonts w:ascii="Times New Roman" w:eastAsia="Malgun Gothic" w:hAnsi="Times New Roman" w:cs="Times New Roman"/>
                <w:bCs/>
                <w:szCs w:val="20"/>
                <w:lang w:val="kk"/>
              </w:rPr>
            </w:pPr>
            <w:r>
              <w:rPr>
                <w:rFonts w:ascii="Times New Roman" w:eastAsia="Malgun Gothic" w:hAnsi="Times New Roman" w:cs="Times New Roman"/>
                <w:b/>
                <w:bCs/>
                <w:szCs w:val="20"/>
                <w:lang w:val="kk"/>
              </w:rPr>
              <w:t>Үлестес компания</w:t>
            </w:r>
            <w:r>
              <w:rPr>
                <w:rFonts w:ascii="Times New Roman" w:eastAsia="Malgun Gothic" w:hAnsi="Times New Roman" w:cs="Times New Roman"/>
                <w:bCs/>
                <w:szCs w:val="20"/>
                <w:lang w:val="kk"/>
              </w:rPr>
              <w:t xml:space="preserve"> - (і) тікелей де, жанама да </w:t>
            </w:r>
            <w:r>
              <w:rPr>
                <w:rFonts w:ascii="Times New Roman" w:eastAsia="Malgun Gothic" w:hAnsi="Times New Roman" w:cs="Times New Roman"/>
                <w:lang w:val="kk"/>
              </w:rPr>
              <w:t>Қабылдаушы</w:t>
            </w:r>
            <w:r>
              <w:rPr>
                <w:rFonts w:ascii="Times New Roman" w:eastAsia="Malgun Gothic" w:hAnsi="Times New Roman" w:cs="Times New Roman"/>
                <w:bCs/>
                <w:szCs w:val="20"/>
                <w:lang w:val="kk"/>
              </w:rPr>
              <w:t xml:space="preserve"> тарапты бақылайтын немесе (іі) тікелей немесе жанама түрде </w:t>
            </w:r>
            <w:r>
              <w:rPr>
                <w:rFonts w:ascii="Times New Roman" w:eastAsia="Malgun Gothic" w:hAnsi="Times New Roman" w:cs="Times New Roman"/>
                <w:lang w:val="kk"/>
              </w:rPr>
              <w:t>Қабылдаушы</w:t>
            </w:r>
            <w:r>
              <w:rPr>
                <w:rFonts w:ascii="Times New Roman" w:eastAsia="Malgun Gothic" w:hAnsi="Times New Roman" w:cs="Times New Roman"/>
                <w:bCs/>
                <w:szCs w:val="20"/>
                <w:lang w:val="kk"/>
              </w:rPr>
              <w:t xml:space="preserve"> тарап бақылайтын немесе (ііі) </w:t>
            </w:r>
            <w:r>
              <w:rPr>
                <w:rFonts w:ascii="Times New Roman" w:eastAsia="Malgun Gothic" w:hAnsi="Times New Roman" w:cs="Times New Roman"/>
                <w:lang w:val="kk"/>
              </w:rPr>
              <w:t>Қабылдаушы</w:t>
            </w:r>
            <w:r>
              <w:rPr>
                <w:rFonts w:ascii="Times New Roman" w:eastAsia="Malgun Gothic" w:hAnsi="Times New Roman" w:cs="Times New Roman"/>
                <w:bCs/>
                <w:szCs w:val="20"/>
                <w:lang w:val="kk"/>
              </w:rPr>
              <w:t xml:space="preserve"> тарапты тікелей немесе жанама бақылайтын компания немесе ұйым тікелей немесе жанама бақылайтын заңды тұлғаны білдіреді.</w:t>
            </w:r>
          </w:p>
          <w:p w14:paraId="098D9EE0" w14:textId="77777777" w:rsidR="00FA4574" w:rsidRDefault="00FA4574" w:rsidP="00FA4574">
            <w:pPr>
              <w:spacing w:line="240" w:lineRule="auto"/>
              <w:contextualSpacing/>
              <w:jc w:val="both"/>
              <w:rPr>
                <w:rFonts w:ascii="Times New Roman" w:eastAsia="Malgun Gothic" w:hAnsi="Times New Roman" w:cs="Times New Roman"/>
                <w:bCs/>
                <w:szCs w:val="20"/>
                <w:lang w:val="kk"/>
              </w:rPr>
            </w:pPr>
          </w:p>
          <w:p w14:paraId="47D18B8A" w14:textId="77777777" w:rsidR="00FA4574" w:rsidRDefault="00FA4574" w:rsidP="00FA4574">
            <w:pPr>
              <w:spacing w:line="240" w:lineRule="auto"/>
              <w:contextualSpacing/>
              <w:jc w:val="both"/>
              <w:rPr>
                <w:rFonts w:ascii="Times New Roman" w:eastAsia="Malgun Gothic" w:hAnsi="Times New Roman" w:cs="Times New Roman"/>
                <w:bCs/>
                <w:szCs w:val="20"/>
              </w:rPr>
            </w:pPr>
          </w:p>
          <w:p w14:paraId="54677B92" w14:textId="5E641D39" w:rsidR="007B60C0" w:rsidRDefault="00080874" w:rsidP="00FA4574">
            <w:pPr>
              <w:spacing w:line="240" w:lineRule="auto"/>
              <w:contextualSpacing/>
              <w:jc w:val="both"/>
              <w:rPr>
                <w:rFonts w:ascii="Times New Roman" w:eastAsia="Malgun Gothic" w:hAnsi="Times New Roman" w:cs="Times New Roman"/>
                <w:bCs/>
                <w:szCs w:val="20"/>
              </w:rPr>
            </w:pPr>
            <w:r>
              <w:rPr>
                <w:rFonts w:ascii="Times New Roman" w:eastAsia="Malgun Gothic" w:hAnsi="Times New Roman" w:cs="Times New Roman"/>
                <w:b/>
                <w:bCs/>
                <w:szCs w:val="20"/>
                <w:lang w:val="kk"/>
              </w:rPr>
              <w:t>Бақылау</w:t>
            </w:r>
            <w:r>
              <w:rPr>
                <w:rFonts w:ascii="Times New Roman" w:eastAsia="Malgun Gothic" w:hAnsi="Times New Roman" w:cs="Times New Roman"/>
                <w:bCs/>
                <w:szCs w:val="20"/>
                <w:lang w:val="kk"/>
              </w:rPr>
              <w:t xml:space="preserve"> - мұндай компанияның немесе ұйымның дауыс беретін акцияларының (жарғылық капиталдағы үлестерінің) жартысынан астамына меншік құқығын, қолданылатын заңнамаға және/немесе Келісімге сәйкес оның іс-қимылдарын бақылау құқығын білдіреді</w:t>
            </w:r>
            <w:r>
              <w:rPr>
                <w:rFonts w:ascii="Times New Roman" w:eastAsia="Malgun Gothic" w:hAnsi="Times New Roman" w:cs="Times New Roman"/>
                <w:bCs/>
                <w:szCs w:val="20"/>
              </w:rPr>
              <w:t>.</w:t>
            </w:r>
          </w:p>
        </w:tc>
        <w:tc>
          <w:tcPr>
            <w:tcW w:w="4836" w:type="dxa"/>
          </w:tcPr>
          <w:p w14:paraId="07BF698C" w14:textId="77777777" w:rsidR="00080874" w:rsidRPr="006B0FD6" w:rsidRDefault="00080874" w:rsidP="00FA4574">
            <w:pPr>
              <w:pStyle w:val="af"/>
              <w:numPr>
                <w:ilvl w:val="0"/>
                <w:numId w:val="17"/>
              </w:numPr>
              <w:spacing w:line="240" w:lineRule="auto"/>
              <w:jc w:val="both"/>
              <w:rPr>
                <w:rFonts w:ascii="Times New Roman" w:eastAsia="Malgun Gothic" w:hAnsi="Times New Roman" w:cs="Times New Roman"/>
                <w:b/>
                <w:bCs/>
                <w:szCs w:val="20"/>
                <w:lang w:val="en-US"/>
              </w:rPr>
            </w:pPr>
            <w:r w:rsidRPr="006B0FD6">
              <w:rPr>
                <w:rFonts w:ascii="Times New Roman" w:eastAsia="Malgun Gothic" w:hAnsi="Times New Roman" w:cs="Times New Roman"/>
                <w:b/>
                <w:bCs/>
                <w:szCs w:val="20"/>
                <w:lang w:val="en-US"/>
              </w:rPr>
              <w:lastRenderedPageBreak/>
              <w:t>Definitions</w:t>
            </w:r>
          </w:p>
          <w:p w14:paraId="5540CB64" w14:textId="77777777" w:rsidR="00080874" w:rsidRPr="006B0FD6" w:rsidRDefault="00080874" w:rsidP="00FA4574">
            <w:pPr>
              <w:spacing w:line="240" w:lineRule="auto"/>
              <w:contextualSpacing/>
              <w:jc w:val="both"/>
              <w:rPr>
                <w:rFonts w:ascii="Times New Roman" w:eastAsia="Malgun Gothic" w:hAnsi="Times New Roman" w:cs="Times New Roman"/>
                <w:bCs/>
                <w:szCs w:val="20"/>
                <w:lang w:val="en-US"/>
              </w:rPr>
            </w:pPr>
            <w:r w:rsidRPr="006B0FD6">
              <w:rPr>
                <w:rFonts w:ascii="Times New Roman" w:eastAsia="Malgun Gothic" w:hAnsi="Times New Roman" w:cs="Times New Roman"/>
                <w:b/>
                <w:bCs/>
                <w:szCs w:val="20"/>
                <w:lang w:val="en-US"/>
              </w:rPr>
              <w:t>Main Objective</w:t>
            </w:r>
            <w:r w:rsidRPr="006B0FD6">
              <w:rPr>
                <w:rFonts w:ascii="Times New Roman" w:eastAsia="Malgun Gothic" w:hAnsi="Times New Roman" w:cs="Times New Roman"/>
                <w:bCs/>
                <w:szCs w:val="20"/>
                <w:lang w:val="en-US"/>
              </w:rPr>
              <w:t xml:space="preserve"> – Parties are looking into potential business relations to provide specialized services including but not limited to the Parties interaction within the framework of the Project implementation.</w:t>
            </w:r>
          </w:p>
          <w:p w14:paraId="3D676B4E" w14:textId="77777777" w:rsidR="00FA4574" w:rsidRDefault="00FA4574" w:rsidP="00FA4574">
            <w:pPr>
              <w:spacing w:line="240" w:lineRule="auto"/>
              <w:contextualSpacing/>
              <w:jc w:val="both"/>
              <w:rPr>
                <w:rFonts w:ascii="Times New Roman" w:eastAsia="Malgun Gothic" w:hAnsi="Times New Roman" w:cs="Times New Roman"/>
                <w:b/>
                <w:bCs/>
                <w:szCs w:val="20"/>
              </w:rPr>
            </w:pPr>
          </w:p>
          <w:p w14:paraId="7C5578E5" w14:textId="77777777" w:rsidR="00FA4574" w:rsidRDefault="00FA4574" w:rsidP="00FA4574">
            <w:pPr>
              <w:spacing w:line="240" w:lineRule="auto"/>
              <w:contextualSpacing/>
              <w:jc w:val="both"/>
              <w:rPr>
                <w:rFonts w:ascii="Times New Roman" w:eastAsia="Malgun Gothic" w:hAnsi="Times New Roman" w:cs="Times New Roman"/>
                <w:b/>
                <w:bCs/>
                <w:szCs w:val="20"/>
              </w:rPr>
            </w:pPr>
          </w:p>
          <w:p w14:paraId="31C7A9A0" w14:textId="760BF17C" w:rsidR="00080874" w:rsidRPr="006B0FD6" w:rsidRDefault="00080874" w:rsidP="00FA4574">
            <w:pPr>
              <w:spacing w:line="240" w:lineRule="auto"/>
              <w:contextualSpacing/>
              <w:jc w:val="both"/>
              <w:rPr>
                <w:rFonts w:ascii="Times New Roman" w:eastAsia="Malgun Gothic" w:hAnsi="Times New Roman" w:cs="Times New Roman"/>
                <w:szCs w:val="20"/>
                <w:lang w:val="en-US"/>
              </w:rPr>
            </w:pPr>
            <w:r w:rsidRPr="006B0FD6">
              <w:rPr>
                <w:rFonts w:ascii="Times New Roman" w:eastAsia="Malgun Gothic" w:hAnsi="Times New Roman" w:cs="Times New Roman"/>
                <w:b/>
                <w:bCs/>
                <w:szCs w:val="20"/>
                <w:lang w:val="en-US"/>
              </w:rPr>
              <w:lastRenderedPageBreak/>
              <w:t>Disclosing Party</w:t>
            </w:r>
            <w:r w:rsidRPr="006B0FD6">
              <w:rPr>
                <w:rFonts w:ascii="Times New Roman" w:eastAsia="Malgun Gothic" w:hAnsi="Times New Roman" w:cs="Times New Roman"/>
                <w:bCs/>
                <w:szCs w:val="20"/>
                <w:lang w:val="en-US"/>
              </w:rPr>
              <w:t xml:space="preserve"> </w:t>
            </w:r>
            <w:r w:rsidRPr="006B0FD6">
              <w:rPr>
                <w:rFonts w:ascii="Times New Roman" w:eastAsia="Malgun Gothic" w:hAnsi="Times New Roman" w:cs="Times New Roman"/>
                <w:szCs w:val="20"/>
                <w:lang w:val="en-US"/>
              </w:rPr>
              <w:t>– one of the Parties of this Agreement, transferring Confidential information to the other Party.</w:t>
            </w:r>
          </w:p>
          <w:p w14:paraId="53C320FC" w14:textId="77777777" w:rsidR="00080874" w:rsidRPr="006B0FD6" w:rsidRDefault="00080874" w:rsidP="00FA4574">
            <w:pPr>
              <w:spacing w:line="240" w:lineRule="auto"/>
              <w:contextualSpacing/>
              <w:jc w:val="both"/>
              <w:rPr>
                <w:rFonts w:ascii="Times New Roman" w:eastAsia="Malgun Gothic" w:hAnsi="Times New Roman" w:cs="Times New Roman"/>
                <w:szCs w:val="20"/>
                <w:lang w:val="en-US"/>
              </w:rPr>
            </w:pPr>
            <w:r w:rsidRPr="006B0FD6">
              <w:rPr>
                <w:rFonts w:ascii="Times New Roman" w:eastAsia="Malgun Gothic" w:hAnsi="Times New Roman" w:cs="Times New Roman"/>
                <w:b/>
                <w:bCs/>
                <w:szCs w:val="20"/>
                <w:lang w:val="en-US"/>
              </w:rPr>
              <w:t>Receiving Party</w:t>
            </w:r>
            <w:r w:rsidRPr="006B0FD6">
              <w:rPr>
                <w:rFonts w:ascii="Times New Roman" w:eastAsia="Malgun Gothic" w:hAnsi="Times New Roman" w:cs="Times New Roman"/>
                <w:bCs/>
                <w:szCs w:val="20"/>
                <w:lang w:val="en-US"/>
              </w:rPr>
              <w:t xml:space="preserve"> </w:t>
            </w:r>
            <w:r w:rsidRPr="006B0FD6">
              <w:rPr>
                <w:rFonts w:ascii="Times New Roman" w:eastAsia="Malgun Gothic" w:hAnsi="Times New Roman" w:cs="Times New Roman"/>
                <w:szCs w:val="20"/>
                <w:lang w:val="en-US"/>
              </w:rPr>
              <w:t>– one of the Parties of this Agreement, receiving Confidential information from the other Party.</w:t>
            </w:r>
          </w:p>
          <w:p w14:paraId="7FD556C8" w14:textId="77777777" w:rsidR="00080874" w:rsidRDefault="00080874" w:rsidP="00FA4574">
            <w:pPr>
              <w:spacing w:line="240" w:lineRule="auto"/>
              <w:contextualSpacing/>
              <w:jc w:val="both"/>
              <w:rPr>
                <w:rFonts w:ascii="Times New Roman" w:eastAsia="Malgun Gothic" w:hAnsi="Times New Roman" w:cs="Times New Roman"/>
                <w:szCs w:val="20"/>
              </w:rPr>
            </w:pPr>
            <w:r w:rsidRPr="006B0FD6">
              <w:rPr>
                <w:rFonts w:ascii="Times New Roman" w:eastAsia="Malgun Gothic" w:hAnsi="Times New Roman" w:cs="Times New Roman"/>
                <w:b/>
                <w:szCs w:val="20"/>
                <w:lang w:val="en-US"/>
              </w:rPr>
              <w:t>Confidential Information</w:t>
            </w:r>
            <w:r w:rsidRPr="006B0FD6">
              <w:rPr>
                <w:rFonts w:ascii="Times New Roman" w:eastAsia="Malgun Gothic" w:hAnsi="Times New Roman" w:cs="Times New Roman"/>
                <w:szCs w:val="20"/>
                <w:lang w:val="en-US"/>
              </w:rPr>
              <w:t xml:space="preserve"> - any information of a technical, commercial, legal or any other nature, transmitted either in writing or verbally, or electronically, directly or indirectly to the Receiving Party under this Agreement, as well as information that the Receiving Party may have received or learned during discussions with the Disclosing Party under this Agreement</w:t>
            </w:r>
            <w:r w:rsidRPr="006B0FD6">
              <w:rPr>
                <w:rFonts w:ascii="Times New Roman" w:eastAsia="Malgun Gothic" w:hAnsi="Times New Roman" w:cs="Times New Roman"/>
                <w:bCs/>
                <w:szCs w:val="20"/>
                <w:lang w:val="en-US"/>
              </w:rPr>
              <w:t>.</w:t>
            </w:r>
            <w:r w:rsidRPr="006B0FD6">
              <w:rPr>
                <w:rFonts w:ascii="Times New Roman" w:eastAsia="Malgun Gothic" w:hAnsi="Times New Roman" w:cs="Times New Roman"/>
                <w:szCs w:val="20"/>
                <w:lang w:val="en-US"/>
              </w:rPr>
              <w:t xml:space="preserve"> </w:t>
            </w:r>
          </w:p>
          <w:p w14:paraId="428654B8" w14:textId="77777777" w:rsidR="00FA4574" w:rsidRDefault="00FA4574" w:rsidP="00FA4574">
            <w:pPr>
              <w:spacing w:line="240" w:lineRule="auto"/>
              <w:contextualSpacing/>
              <w:jc w:val="both"/>
              <w:rPr>
                <w:rFonts w:ascii="Times New Roman" w:eastAsia="Malgun Gothic" w:hAnsi="Times New Roman" w:cs="Times New Roman"/>
                <w:szCs w:val="20"/>
              </w:rPr>
            </w:pPr>
          </w:p>
          <w:p w14:paraId="0A2114DB" w14:textId="77777777" w:rsidR="00FA4574" w:rsidRPr="00FA4574" w:rsidRDefault="00FA4574" w:rsidP="00FA4574">
            <w:pPr>
              <w:spacing w:line="240" w:lineRule="auto"/>
              <w:contextualSpacing/>
              <w:jc w:val="both"/>
              <w:rPr>
                <w:rFonts w:ascii="Times New Roman" w:eastAsia="Malgun Gothic" w:hAnsi="Times New Roman" w:cs="Times New Roman"/>
                <w:szCs w:val="20"/>
              </w:rPr>
            </w:pPr>
          </w:p>
          <w:p w14:paraId="366F44CC" w14:textId="77777777" w:rsidR="00080874" w:rsidRPr="006B0FD6" w:rsidRDefault="00080874" w:rsidP="00FA4574">
            <w:pPr>
              <w:spacing w:line="240" w:lineRule="auto"/>
              <w:contextualSpacing/>
              <w:jc w:val="both"/>
              <w:rPr>
                <w:rFonts w:ascii="Times New Roman" w:eastAsia="Malgun Gothic" w:hAnsi="Times New Roman" w:cs="Times New Roman"/>
                <w:bCs/>
                <w:szCs w:val="20"/>
                <w:lang w:val="en-US"/>
              </w:rPr>
            </w:pPr>
            <w:r w:rsidRPr="006B0FD6">
              <w:rPr>
                <w:rFonts w:ascii="Times New Roman" w:eastAsia="Malgun Gothic" w:hAnsi="Times New Roman" w:cs="Times New Roman"/>
                <w:b/>
                <w:bCs/>
                <w:szCs w:val="20"/>
                <w:lang w:val="en-US"/>
              </w:rPr>
              <w:t>Affiliate</w:t>
            </w:r>
            <w:r>
              <w:rPr>
                <w:rFonts w:ascii="Times New Roman" w:eastAsia="Malgun Gothic" w:hAnsi="Times New Roman" w:cs="Times New Roman"/>
                <w:b/>
                <w:bCs/>
                <w:szCs w:val="20"/>
                <w:lang w:val="en-US"/>
              </w:rPr>
              <w:t>d</w:t>
            </w:r>
            <w:r w:rsidRPr="006B0FD6">
              <w:rPr>
                <w:rFonts w:ascii="Times New Roman" w:eastAsia="Malgun Gothic" w:hAnsi="Times New Roman" w:cs="Times New Roman"/>
                <w:b/>
                <w:bCs/>
                <w:szCs w:val="20"/>
                <w:lang w:val="en-US"/>
              </w:rPr>
              <w:t xml:space="preserve"> Company</w:t>
            </w:r>
            <w:r w:rsidRPr="006B0FD6">
              <w:rPr>
                <w:rFonts w:ascii="Times New Roman" w:eastAsia="Malgun Gothic" w:hAnsi="Times New Roman" w:cs="Times New Roman"/>
                <w:bCs/>
                <w:szCs w:val="20"/>
                <w:lang w:val="en-US"/>
              </w:rPr>
              <w:t xml:space="preserve"> - means a legal entity that (i) controls directly or indirectly the </w:t>
            </w:r>
            <w:r>
              <w:rPr>
                <w:rFonts w:ascii="Times New Roman" w:eastAsia="Malgun Gothic" w:hAnsi="Times New Roman" w:cs="Times New Roman"/>
                <w:bCs/>
                <w:szCs w:val="20"/>
                <w:lang w:val="en-US"/>
              </w:rPr>
              <w:t>Disclosing Party and/or</w:t>
            </w:r>
            <w:r w:rsidRPr="006B0FD6">
              <w:rPr>
                <w:rFonts w:ascii="Times New Roman" w:eastAsia="Malgun Gothic" w:hAnsi="Times New Roman" w:cs="Times New Roman"/>
                <w:bCs/>
                <w:szCs w:val="20"/>
                <w:lang w:val="en-US"/>
              </w:rPr>
              <w:t xml:space="preserve"> Receiving Party, or (ii) is controlled directly or indirectly by the </w:t>
            </w:r>
            <w:r>
              <w:rPr>
                <w:rFonts w:ascii="Times New Roman" w:eastAsia="Malgun Gothic" w:hAnsi="Times New Roman" w:cs="Times New Roman"/>
                <w:bCs/>
                <w:szCs w:val="20"/>
                <w:lang w:val="en-US"/>
              </w:rPr>
              <w:t>Disclosing Party and/or</w:t>
            </w:r>
            <w:r w:rsidRPr="006B0FD6">
              <w:rPr>
                <w:rFonts w:ascii="Times New Roman" w:eastAsia="Malgun Gothic" w:hAnsi="Times New Roman" w:cs="Times New Roman"/>
                <w:bCs/>
                <w:szCs w:val="20"/>
                <w:lang w:val="en-US"/>
              </w:rPr>
              <w:t xml:space="preserve"> Receiving Party, or (iii) is directly or indirectly controlled by a company or organization that directly or indirectly controls the </w:t>
            </w:r>
            <w:r>
              <w:rPr>
                <w:rFonts w:ascii="Times New Roman" w:eastAsia="Malgun Gothic" w:hAnsi="Times New Roman" w:cs="Times New Roman"/>
                <w:bCs/>
                <w:szCs w:val="20"/>
                <w:lang w:val="en-US"/>
              </w:rPr>
              <w:t>Disclosing Party and/or</w:t>
            </w:r>
            <w:r w:rsidRPr="006B0FD6">
              <w:rPr>
                <w:rFonts w:ascii="Times New Roman" w:eastAsia="Malgun Gothic" w:hAnsi="Times New Roman" w:cs="Times New Roman"/>
                <w:bCs/>
                <w:szCs w:val="20"/>
                <w:lang w:val="en-US"/>
              </w:rPr>
              <w:t xml:space="preserve"> Receiving Party.</w:t>
            </w:r>
          </w:p>
          <w:p w14:paraId="004E7ED3" w14:textId="77777777" w:rsidR="00FA4574" w:rsidRDefault="00FA4574" w:rsidP="00FA4574">
            <w:pPr>
              <w:pStyle w:val="af"/>
              <w:tabs>
                <w:tab w:val="left" w:pos="397"/>
              </w:tabs>
              <w:spacing w:line="240" w:lineRule="auto"/>
              <w:ind w:left="0"/>
              <w:jc w:val="both"/>
              <w:rPr>
                <w:rFonts w:ascii="Times New Roman" w:eastAsia="Malgun Gothic" w:hAnsi="Times New Roman" w:cs="Times New Roman"/>
                <w:b/>
                <w:bCs/>
                <w:szCs w:val="20"/>
              </w:rPr>
            </w:pPr>
          </w:p>
          <w:p w14:paraId="02E92900" w14:textId="7E864693" w:rsidR="00080874" w:rsidRDefault="00080874" w:rsidP="00FA4574">
            <w:pPr>
              <w:pStyle w:val="af"/>
              <w:tabs>
                <w:tab w:val="left" w:pos="397"/>
              </w:tabs>
              <w:spacing w:line="240" w:lineRule="auto"/>
              <w:ind w:left="0"/>
              <w:jc w:val="both"/>
              <w:rPr>
                <w:rFonts w:ascii="Times New Roman" w:eastAsia="Malgun Gothic" w:hAnsi="Times New Roman" w:cs="Times New Roman"/>
                <w:b/>
                <w:bCs/>
                <w:szCs w:val="20"/>
                <w:lang w:val="kk"/>
              </w:rPr>
            </w:pPr>
            <w:r w:rsidRPr="006B0FD6">
              <w:rPr>
                <w:rFonts w:ascii="Times New Roman" w:eastAsia="Malgun Gothic" w:hAnsi="Times New Roman" w:cs="Times New Roman"/>
                <w:b/>
                <w:bCs/>
                <w:szCs w:val="20"/>
                <w:lang w:val="en-US"/>
              </w:rPr>
              <w:t>Control</w:t>
            </w:r>
            <w:r w:rsidRPr="006B0FD6">
              <w:rPr>
                <w:rFonts w:ascii="Times New Roman" w:eastAsia="Malgun Gothic" w:hAnsi="Times New Roman" w:cs="Times New Roman"/>
                <w:bCs/>
                <w:szCs w:val="20"/>
                <w:lang w:val="en-US"/>
              </w:rPr>
              <w:t xml:space="preserve"> - means ownership of more than half of the voting shares (shareholdings) in such company or organization, the right to control its actions, in accordance with governing law and/or Agreement.</w:t>
            </w:r>
          </w:p>
        </w:tc>
      </w:tr>
      <w:tr w:rsidR="00080874" w:rsidRPr="00FA5FB8" w14:paraId="54677BAD" w14:textId="45D686DE" w:rsidTr="00080874">
        <w:tc>
          <w:tcPr>
            <w:tcW w:w="5228" w:type="dxa"/>
          </w:tcPr>
          <w:p w14:paraId="09C93AFC" w14:textId="6A0FF116" w:rsidR="007B60C0" w:rsidRPr="00FA4574" w:rsidRDefault="00080874" w:rsidP="00FA4574">
            <w:pPr>
              <w:pStyle w:val="af"/>
              <w:numPr>
                <w:ilvl w:val="0"/>
                <w:numId w:val="17"/>
              </w:numPr>
              <w:spacing w:line="240" w:lineRule="auto"/>
              <w:jc w:val="both"/>
              <w:rPr>
                <w:rFonts w:ascii="Times New Roman" w:eastAsia="Malgun Gothic" w:hAnsi="Times New Roman" w:cs="Times New Roman"/>
                <w:b/>
                <w:bCs/>
                <w:szCs w:val="20"/>
              </w:rPr>
            </w:pPr>
            <w:r w:rsidRPr="00080874">
              <w:rPr>
                <w:rFonts w:ascii="Times New Roman" w:eastAsia="Malgun Gothic" w:hAnsi="Times New Roman" w:cs="Times New Roman"/>
                <w:b/>
                <w:bCs/>
                <w:szCs w:val="20"/>
              </w:rPr>
              <w:lastRenderedPageBreak/>
              <w:t>Использование и раскрытие Конфиденциальной информаци</w:t>
            </w:r>
            <w:r w:rsidR="007B60C0">
              <w:rPr>
                <w:rFonts w:ascii="Times New Roman" w:eastAsia="Malgun Gothic" w:hAnsi="Times New Roman" w:cs="Times New Roman"/>
                <w:b/>
                <w:bCs/>
                <w:szCs w:val="20"/>
              </w:rPr>
              <w:t>и</w:t>
            </w:r>
          </w:p>
          <w:p w14:paraId="3D173FF8" w14:textId="3EBD9350" w:rsidR="00B554B7" w:rsidRPr="00B554B7" w:rsidRDefault="00B554B7" w:rsidP="00FA4574">
            <w:pPr>
              <w:pStyle w:val="af"/>
              <w:spacing w:line="240" w:lineRule="auto"/>
              <w:ind w:left="0"/>
              <w:jc w:val="both"/>
              <w:rPr>
                <w:rFonts w:ascii="Times New Roman" w:eastAsia="Malgun Gothic" w:hAnsi="Times New Roman" w:cs="Times New Roman"/>
                <w:b/>
                <w:bCs/>
                <w:szCs w:val="20"/>
              </w:rPr>
            </w:pPr>
            <w:r w:rsidRPr="00B554B7">
              <w:rPr>
                <w:rFonts w:ascii="Times New Roman" w:eastAsia="Malgun Gothic" w:hAnsi="Times New Roman" w:cs="Times New Roman"/>
                <w:bCs/>
                <w:szCs w:val="20"/>
              </w:rPr>
              <w:t xml:space="preserve">Любая Конфиденциальная информация, полученная в рамках настоящего Соглашения, должна оставаться конфиденциальной и без специального предварительного письменного согласия Раскрывающей стороны не должна раскрываться третьим лицам ни в каком виде, ни полностью, ни </w:t>
            </w:r>
            <w:r w:rsidRPr="00B554B7">
              <w:rPr>
                <w:rFonts w:ascii="Times New Roman" w:eastAsia="Malgun Gothic" w:hAnsi="Times New Roman" w:cs="Times New Roman"/>
                <w:bCs/>
                <w:szCs w:val="20"/>
              </w:rPr>
              <w:lastRenderedPageBreak/>
              <w:t>частично, и не должна использоваться для любых иных целей, отличающихся от Основной цели настоящего Соглашения.  </w:t>
            </w:r>
          </w:p>
          <w:p w14:paraId="3FFDDC98" w14:textId="6198E6CA" w:rsidR="00B554B7" w:rsidRPr="00B554B7" w:rsidRDefault="00B554B7" w:rsidP="00FA4574">
            <w:pPr>
              <w:spacing w:line="240" w:lineRule="auto"/>
              <w:contextualSpacing/>
              <w:jc w:val="both"/>
              <w:rPr>
                <w:rFonts w:ascii="Times New Roman" w:eastAsia="Malgun Gothic" w:hAnsi="Times New Roman" w:cs="Times New Roman"/>
                <w:bCs/>
                <w:szCs w:val="20"/>
              </w:rPr>
            </w:pPr>
            <w:r w:rsidRPr="00B554B7">
              <w:rPr>
                <w:rFonts w:ascii="Times New Roman" w:eastAsia="Malgun Gothic" w:hAnsi="Times New Roman" w:cs="Times New Roman"/>
                <w:bCs/>
                <w:szCs w:val="20"/>
              </w:rPr>
              <w:t>В случае если раскрытию подлежит Конфиденциальная информация, в отношении которой Раскрывающая сторона имеет обязательства по сохранению конфиденциальности по соглашению с третьей стороной, то такая информация подлежит раскрытию только после получения письменного согласия этой третьей стороны. </w:t>
            </w:r>
          </w:p>
          <w:p w14:paraId="09048259" w14:textId="77777777" w:rsidR="00B554B7" w:rsidRPr="00B554B7" w:rsidRDefault="00B554B7" w:rsidP="00FA4574">
            <w:pPr>
              <w:spacing w:line="240" w:lineRule="auto"/>
              <w:contextualSpacing/>
              <w:jc w:val="both"/>
              <w:rPr>
                <w:rFonts w:ascii="Times New Roman" w:eastAsia="Malgun Gothic" w:hAnsi="Times New Roman" w:cs="Times New Roman"/>
                <w:bCs/>
                <w:szCs w:val="20"/>
              </w:rPr>
            </w:pPr>
            <w:r w:rsidRPr="00B554B7">
              <w:rPr>
                <w:rFonts w:ascii="Times New Roman" w:eastAsia="Malgun Gothic" w:hAnsi="Times New Roman" w:cs="Times New Roman"/>
                <w:bCs/>
                <w:szCs w:val="20"/>
              </w:rPr>
              <w:t>Получающая сторона может раскрыть Конфиденциальную информацию без письменного согласия Раскрывающей стороны следующим лицам, которым необходимо иметь такую Конфиденциальную информацию, в той степени и в том объёме: </w:t>
            </w:r>
          </w:p>
          <w:p w14:paraId="0D093C9E" w14:textId="77777777" w:rsidR="00B554B7" w:rsidRPr="00B554B7" w:rsidRDefault="00B554B7" w:rsidP="00FA4574">
            <w:pPr>
              <w:numPr>
                <w:ilvl w:val="0"/>
                <w:numId w:val="26"/>
              </w:numPr>
              <w:spacing w:line="240" w:lineRule="auto"/>
              <w:contextualSpacing/>
              <w:jc w:val="both"/>
              <w:rPr>
                <w:rFonts w:ascii="Times New Roman" w:eastAsia="Malgun Gothic" w:hAnsi="Times New Roman" w:cs="Times New Roman"/>
                <w:bCs/>
                <w:szCs w:val="20"/>
              </w:rPr>
            </w:pPr>
            <w:r w:rsidRPr="00B554B7">
              <w:rPr>
                <w:rFonts w:ascii="Times New Roman" w:eastAsia="Malgun Gothic" w:hAnsi="Times New Roman" w:cs="Times New Roman"/>
                <w:bCs/>
                <w:szCs w:val="20"/>
              </w:rPr>
              <w:t>служащим, должностным лицам и руководителям Получающей стороны; </w:t>
            </w:r>
          </w:p>
          <w:p w14:paraId="36673A4A" w14:textId="77777777" w:rsidR="00B554B7" w:rsidRDefault="00B554B7" w:rsidP="00FA4574">
            <w:pPr>
              <w:numPr>
                <w:ilvl w:val="0"/>
                <w:numId w:val="27"/>
              </w:numPr>
              <w:spacing w:line="240" w:lineRule="auto"/>
              <w:contextualSpacing/>
              <w:jc w:val="both"/>
              <w:rPr>
                <w:rFonts w:ascii="Times New Roman" w:eastAsia="Malgun Gothic" w:hAnsi="Times New Roman" w:cs="Times New Roman"/>
                <w:bCs/>
                <w:szCs w:val="20"/>
              </w:rPr>
            </w:pPr>
            <w:r w:rsidRPr="00B554B7">
              <w:rPr>
                <w:rFonts w:ascii="Times New Roman" w:eastAsia="Malgun Gothic" w:hAnsi="Times New Roman" w:cs="Times New Roman"/>
                <w:bCs/>
                <w:szCs w:val="20"/>
              </w:rPr>
              <w:t>служащим, должностным лицам и руководителям своей Аффилированной компании; </w:t>
            </w:r>
          </w:p>
          <w:p w14:paraId="79CCDB1A" w14:textId="77777777" w:rsidR="00FA4574" w:rsidRPr="00B554B7" w:rsidRDefault="00FA4574" w:rsidP="00FA4574">
            <w:pPr>
              <w:numPr>
                <w:ilvl w:val="0"/>
                <w:numId w:val="27"/>
              </w:numPr>
              <w:spacing w:line="240" w:lineRule="auto"/>
              <w:contextualSpacing/>
              <w:jc w:val="both"/>
              <w:rPr>
                <w:rFonts w:ascii="Times New Roman" w:eastAsia="Malgun Gothic" w:hAnsi="Times New Roman" w:cs="Times New Roman"/>
                <w:bCs/>
                <w:szCs w:val="20"/>
              </w:rPr>
            </w:pPr>
          </w:p>
          <w:p w14:paraId="54677BA1" w14:textId="38D28B14" w:rsidR="00080874" w:rsidRPr="00FA0B70" w:rsidRDefault="00B554B7" w:rsidP="00FA4574">
            <w:pPr>
              <w:spacing w:line="240" w:lineRule="auto"/>
              <w:contextualSpacing/>
              <w:jc w:val="both"/>
              <w:rPr>
                <w:rFonts w:ascii="Times New Roman" w:eastAsia="Malgun Gothic" w:hAnsi="Times New Roman" w:cs="Times New Roman"/>
                <w:bCs/>
                <w:szCs w:val="20"/>
              </w:rPr>
            </w:pPr>
            <w:r w:rsidRPr="00B554B7">
              <w:rPr>
                <w:rFonts w:ascii="Times New Roman" w:eastAsia="Malgun Gothic" w:hAnsi="Times New Roman" w:cs="Times New Roman"/>
                <w:bCs/>
                <w:szCs w:val="20"/>
              </w:rPr>
              <w:t>Получающая сторона и её Аффилированные компании имеют право использовать Конфиденциальную информацию, раскрываемую в соответствии с Соглашением для достижения Основной цели.</w:t>
            </w:r>
          </w:p>
        </w:tc>
        <w:tc>
          <w:tcPr>
            <w:tcW w:w="4836" w:type="dxa"/>
          </w:tcPr>
          <w:p w14:paraId="54677BA2" w14:textId="77777777" w:rsidR="00080874" w:rsidRPr="00FA0B70" w:rsidRDefault="00080874" w:rsidP="00FA4574">
            <w:pPr>
              <w:pStyle w:val="af"/>
              <w:numPr>
                <w:ilvl w:val="0"/>
                <w:numId w:val="1"/>
              </w:numPr>
              <w:spacing w:line="240" w:lineRule="auto"/>
              <w:jc w:val="both"/>
              <w:rPr>
                <w:rFonts w:ascii="Times New Roman" w:eastAsia="Malgun Gothic" w:hAnsi="Times New Roman" w:cs="Times New Roman"/>
                <w:b/>
                <w:bCs/>
                <w:szCs w:val="20"/>
              </w:rPr>
            </w:pPr>
            <w:proofErr w:type="spellStart"/>
            <w:r w:rsidRPr="00FA0B70">
              <w:rPr>
                <w:rFonts w:ascii="Times New Roman" w:eastAsia="Malgun Gothic" w:hAnsi="Times New Roman" w:cs="Times New Roman"/>
                <w:b/>
                <w:bCs/>
                <w:szCs w:val="20"/>
              </w:rPr>
              <w:lastRenderedPageBreak/>
              <w:t>Құпия</w:t>
            </w:r>
            <w:proofErr w:type="spellEnd"/>
            <w:r w:rsidRPr="00FA0B70">
              <w:rPr>
                <w:rFonts w:ascii="Times New Roman" w:eastAsia="Malgun Gothic" w:hAnsi="Times New Roman" w:cs="Times New Roman"/>
                <w:b/>
                <w:bCs/>
                <w:szCs w:val="20"/>
              </w:rPr>
              <w:t xml:space="preserve"> </w:t>
            </w:r>
            <w:proofErr w:type="spellStart"/>
            <w:r w:rsidRPr="00FA0B70">
              <w:rPr>
                <w:rFonts w:ascii="Times New Roman" w:eastAsia="Malgun Gothic" w:hAnsi="Times New Roman" w:cs="Times New Roman"/>
                <w:b/>
                <w:bCs/>
                <w:szCs w:val="20"/>
              </w:rPr>
              <w:t>ақпаратты</w:t>
            </w:r>
            <w:proofErr w:type="spellEnd"/>
            <w:r w:rsidRPr="00FA0B70">
              <w:rPr>
                <w:rFonts w:ascii="Times New Roman" w:eastAsia="Malgun Gothic" w:hAnsi="Times New Roman" w:cs="Times New Roman"/>
                <w:b/>
                <w:bCs/>
                <w:szCs w:val="20"/>
              </w:rPr>
              <w:t xml:space="preserve"> </w:t>
            </w:r>
            <w:proofErr w:type="spellStart"/>
            <w:r w:rsidRPr="00FA0B70">
              <w:rPr>
                <w:rFonts w:ascii="Times New Roman" w:eastAsia="Malgun Gothic" w:hAnsi="Times New Roman" w:cs="Times New Roman"/>
                <w:b/>
                <w:bCs/>
                <w:szCs w:val="20"/>
              </w:rPr>
              <w:t>пайдалану</w:t>
            </w:r>
            <w:proofErr w:type="spellEnd"/>
            <w:r w:rsidRPr="00FA0B70">
              <w:rPr>
                <w:rFonts w:ascii="Times New Roman" w:eastAsia="Malgun Gothic" w:hAnsi="Times New Roman" w:cs="Times New Roman"/>
                <w:b/>
                <w:bCs/>
                <w:szCs w:val="20"/>
              </w:rPr>
              <w:t xml:space="preserve"> </w:t>
            </w:r>
            <w:proofErr w:type="spellStart"/>
            <w:r w:rsidRPr="00FA0B70">
              <w:rPr>
                <w:rFonts w:ascii="Times New Roman" w:eastAsia="Malgun Gothic" w:hAnsi="Times New Roman" w:cs="Times New Roman"/>
                <w:b/>
                <w:bCs/>
                <w:szCs w:val="20"/>
              </w:rPr>
              <w:t>және</w:t>
            </w:r>
            <w:proofErr w:type="spellEnd"/>
            <w:r w:rsidRPr="00FA0B70">
              <w:rPr>
                <w:rFonts w:ascii="Times New Roman" w:eastAsia="Malgun Gothic" w:hAnsi="Times New Roman" w:cs="Times New Roman"/>
                <w:b/>
                <w:bCs/>
                <w:szCs w:val="20"/>
              </w:rPr>
              <w:t xml:space="preserve"> </w:t>
            </w:r>
            <w:proofErr w:type="spellStart"/>
            <w:r w:rsidRPr="00FA0B70">
              <w:rPr>
                <w:rFonts w:ascii="Times New Roman" w:eastAsia="Malgun Gothic" w:hAnsi="Times New Roman" w:cs="Times New Roman"/>
                <w:b/>
                <w:bCs/>
                <w:szCs w:val="20"/>
              </w:rPr>
              <w:t>ашу</w:t>
            </w:r>
            <w:proofErr w:type="spellEnd"/>
          </w:p>
          <w:p w14:paraId="309E6FF5" w14:textId="77777777" w:rsidR="007B60C0" w:rsidRDefault="007B60C0" w:rsidP="00FA4574">
            <w:pPr>
              <w:pStyle w:val="af"/>
              <w:spacing w:line="240" w:lineRule="auto"/>
              <w:ind w:left="0"/>
              <w:jc w:val="both"/>
              <w:rPr>
                <w:rFonts w:ascii="Times New Roman" w:eastAsia="Malgun Gothic" w:hAnsi="Times New Roman" w:cs="Times New Roman"/>
                <w:bCs/>
                <w:szCs w:val="20"/>
              </w:rPr>
            </w:pPr>
          </w:p>
          <w:p w14:paraId="25B4AF1E" w14:textId="4CE0A7F9" w:rsidR="007B60C0" w:rsidRPr="007B60C0" w:rsidRDefault="007B60C0" w:rsidP="00FA4574">
            <w:pPr>
              <w:pStyle w:val="af"/>
              <w:spacing w:line="240" w:lineRule="auto"/>
              <w:ind w:left="0"/>
              <w:jc w:val="both"/>
              <w:rPr>
                <w:rFonts w:ascii="Times New Roman" w:eastAsia="Malgun Gothic" w:hAnsi="Times New Roman" w:cs="Times New Roman"/>
                <w:bCs/>
                <w:szCs w:val="20"/>
              </w:rPr>
            </w:pPr>
            <w:r w:rsidRPr="007B60C0">
              <w:rPr>
                <w:rFonts w:ascii="Times New Roman" w:eastAsia="Malgun Gothic" w:hAnsi="Times New Roman" w:cs="Times New Roman"/>
                <w:bCs/>
                <w:szCs w:val="20"/>
              </w:rPr>
              <w:t xml:space="preserve">Осы </w:t>
            </w:r>
            <w:proofErr w:type="spellStart"/>
            <w:r w:rsidRPr="007B60C0">
              <w:rPr>
                <w:rFonts w:ascii="Times New Roman" w:eastAsia="Malgun Gothic" w:hAnsi="Times New Roman" w:cs="Times New Roman"/>
                <w:bCs/>
                <w:szCs w:val="20"/>
              </w:rPr>
              <w:t>Келісім</w:t>
            </w:r>
            <w:proofErr w:type="spellEnd"/>
            <w:r w:rsidRPr="007B60C0">
              <w:rPr>
                <w:rFonts w:ascii="Times New Roman" w:eastAsia="Malgun Gothic" w:hAnsi="Times New Roman" w:cs="Times New Roman"/>
                <w:bCs/>
                <w:szCs w:val="20"/>
              </w:rPr>
              <w:t xml:space="preserve"> </w:t>
            </w:r>
            <w:proofErr w:type="spellStart"/>
            <w:r w:rsidRPr="007B60C0">
              <w:rPr>
                <w:rFonts w:ascii="Times New Roman" w:eastAsia="Malgun Gothic" w:hAnsi="Times New Roman" w:cs="Times New Roman"/>
                <w:bCs/>
                <w:szCs w:val="20"/>
              </w:rPr>
              <w:t>шеңберінде</w:t>
            </w:r>
            <w:proofErr w:type="spellEnd"/>
            <w:r w:rsidRPr="007B60C0">
              <w:rPr>
                <w:rFonts w:ascii="Times New Roman" w:eastAsia="Malgun Gothic" w:hAnsi="Times New Roman" w:cs="Times New Roman"/>
                <w:bCs/>
                <w:szCs w:val="20"/>
              </w:rPr>
              <w:t xml:space="preserve"> </w:t>
            </w:r>
            <w:proofErr w:type="spellStart"/>
            <w:r w:rsidRPr="007B60C0">
              <w:rPr>
                <w:rFonts w:ascii="Times New Roman" w:eastAsia="Malgun Gothic" w:hAnsi="Times New Roman" w:cs="Times New Roman"/>
                <w:bCs/>
                <w:szCs w:val="20"/>
              </w:rPr>
              <w:t>алынған</w:t>
            </w:r>
            <w:proofErr w:type="spellEnd"/>
            <w:r w:rsidRPr="007B60C0">
              <w:rPr>
                <w:rFonts w:ascii="Times New Roman" w:eastAsia="Malgun Gothic" w:hAnsi="Times New Roman" w:cs="Times New Roman"/>
                <w:bCs/>
                <w:szCs w:val="20"/>
              </w:rPr>
              <w:t xml:space="preserve"> </w:t>
            </w:r>
            <w:proofErr w:type="spellStart"/>
            <w:r w:rsidRPr="007B60C0">
              <w:rPr>
                <w:rFonts w:ascii="Times New Roman" w:eastAsia="Malgun Gothic" w:hAnsi="Times New Roman" w:cs="Times New Roman"/>
                <w:bCs/>
                <w:szCs w:val="20"/>
              </w:rPr>
              <w:t>кез</w:t>
            </w:r>
            <w:proofErr w:type="spellEnd"/>
            <w:r w:rsidRPr="007B60C0">
              <w:rPr>
                <w:rFonts w:ascii="Times New Roman" w:eastAsia="Malgun Gothic" w:hAnsi="Times New Roman" w:cs="Times New Roman"/>
                <w:bCs/>
                <w:szCs w:val="20"/>
              </w:rPr>
              <w:t xml:space="preserve"> келген құпия ақпарат құпия болып қалуға тиіс және ашушы Тараптың арнайы алдын ала жазбаша келісімінсіз үшінші тұлғаларға қандай да бір түрде де, толық та, ішінара да ашылмауға тиіс және осы Келісімнің негізгі мақсатынан өзгеше </w:t>
            </w:r>
            <w:r w:rsidRPr="007B60C0">
              <w:rPr>
                <w:rFonts w:ascii="Times New Roman" w:eastAsia="Malgun Gothic" w:hAnsi="Times New Roman" w:cs="Times New Roman"/>
                <w:bCs/>
                <w:szCs w:val="20"/>
              </w:rPr>
              <w:lastRenderedPageBreak/>
              <w:t xml:space="preserve">кез келген өзге де мақсаттар үшін пайдаланылмауға тиіс.  </w:t>
            </w:r>
          </w:p>
          <w:p w14:paraId="44A3CC0C" w14:textId="77777777" w:rsidR="00FA4574" w:rsidRDefault="00FA4574" w:rsidP="00FA4574">
            <w:pPr>
              <w:pStyle w:val="af"/>
              <w:spacing w:line="240" w:lineRule="auto"/>
              <w:ind w:left="0"/>
              <w:jc w:val="both"/>
              <w:rPr>
                <w:rFonts w:ascii="Times New Roman" w:eastAsia="Malgun Gothic" w:hAnsi="Times New Roman" w:cs="Times New Roman"/>
                <w:bCs/>
                <w:szCs w:val="20"/>
              </w:rPr>
            </w:pPr>
          </w:p>
          <w:p w14:paraId="24A55007" w14:textId="6FC0705E" w:rsidR="007B60C0" w:rsidRDefault="007B60C0" w:rsidP="00FA4574">
            <w:pPr>
              <w:pStyle w:val="af"/>
              <w:spacing w:line="240" w:lineRule="auto"/>
              <w:ind w:left="0"/>
              <w:jc w:val="both"/>
              <w:rPr>
                <w:rFonts w:ascii="Times New Roman" w:eastAsia="Malgun Gothic" w:hAnsi="Times New Roman" w:cs="Times New Roman"/>
                <w:bCs/>
                <w:szCs w:val="20"/>
              </w:rPr>
            </w:pPr>
            <w:r w:rsidRPr="007B60C0">
              <w:rPr>
                <w:rFonts w:ascii="Times New Roman" w:eastAsia="Malgun Gothic" w:hAnsi="Times New Roman" w:cs="Times New Roman"/>
                <w:bCs/>
                <w:szCs w:val="20"/>
              </w:rPr>
              <w:t xml:space="preserve">Егер </w:t>
            </w:r>
            <w:proofErr w:type="spellStart"/>
            <w:r w:rsidRPr="007B60C0">
              <w:rPr>
                <w:rFonts w:ascii="Times New Roman" w:eastAsia="Malgun Gothic" w:hAnsi="Times New Roman" w:cs="Times New Roman"/>
                <w:bCs/>
                <w:szCs w:val="20"/>
              </w:rPr>
              <w:t>ашылатын</w:t>
            </w:r>
            <w:proofErr w:type="spellEnd"/>
            <w:r w:rsidRPr="007B60C0">
              <w:rPr>
                <w:rFonts w:ascii="Times New Roman" w:eastAsia="Malgun Gothic" w:hAnsi="Times New Roman" w:cs="Times New Roman"/>
                <w:bCs/>
                <w:szCs w:val="20"/>
              </w:rPr>
              <w:t xml:space="preserve"> </w:t>
            </w:r>
            <w:proofErr w:type="spellStart"/>
            <w:r w:rsidRPr="007B60C0">
              <w:rPr>
                <w:rFonts w:ascii="Times New Roman" w:eastAsia="Malgun Gothic" w:hAnsi="Times New Roman" w:cs="Times New Roman"/>
                <w:bCs/>
                <w:szCs w:val="20"/>
              </w:rPr>
              <w:t>Тараптың</w:t>
            </w:r>
            <w:proofErr w:type="spellEnd"/>
            <w:r w:rsidRPr="007B60C0">
              <w:rPr>
                <w:rFonts w:ascii="Times New Roman" w:eastAsia="Malgun Gothic" w:hAnsi="Times New Roman" w:cs="Times New Roman"/>
                <w:bCs/>
                <w:szCs w:val="20"/>
              </w:rPr>
              <w:t xml:space="preserve"> </w:t>
            </w:r>
            <w:proofErr w:type="spellStart"/>
            <w:r w:rsidRPr="007B60C0">
              <w:rPr>
                <w:rFonts w:ascii="Times New Roman" w:eastAsia="Malgun Gothic" w:hAnsi="Times New Roman" w:cs="Times New Roman"/>
                <w:bCs/>
                <w:szCs w:val="20"/>
              </w:rPr>
              <w:t>үшінші</w:t>
            </w:r>
            <w:proofErr w:type="spellEnd"/>
            <w:r w:rsidRPr="007B60C0">
              <w:rPr>
                <w:rFonts w:ascii="Times New Roman" w:eastAsia="Malgun Gothic" w:hAnsi="Times New Roman" w:cs="Times New Roman"/>
                <w:bCs/>
                <w:szCs w:val="20"/>
              </w:rPr>
              <w:t xml:space="preserve"> </w:t>
            </w:r>
            <w:proofErr w:type="spellStart"/>
            <w:r w:rsidRPr="007B60C0">
              <w:rPr>
                <w:rFonts w:ascii="Times New Roman" w:eastAsia="Malgun Gothic" w:hAnsi="Times New Roman" w:cs="Times New Roman"/>
                <w:bCs/>
                <w:szCs w:val="20"/>
              </w:rPr>
              <w:t>тараппен</w:t>
            </w:r>
            <w:proofErr w:type="spellEnd"/>
            <w:r w:rsidRPr="007B60C0">
              <w:rPr>
                <w:rFonts w:ascii="Times New Roman" w:eastAsia="Malgun Gothic" w:hAnsi="Times New Roman" w:cs="Times New Roman"/>
                <w:bCs/>
                <w:szCs w:val="20"/>
              </w:rPr>
              <w:t xml:space="preserve"> келісім бойынша құпиялылықты сақтау жөніндегі міндеттемелері бар құпия ақпарат ашылуға жататын жағдайда, онда мұндай ақпарат осы үшінші тараптың жазбаша келісімін алғаннан кейін ғана ашылуға тиіс. </w:t>
            </w:r>
          </w:p>
          <w:p w14:paraId="0F9D1CA0" w14:textId="77777777" w:rsidR="007B60C0" w:rsidRPr="007B60C0" w:rsidRDefault="007B60C0" w:rsidP="00FA4574">
            <w:pPr>
              <w:pStyle w:val="af"/>
              <w:spacing w:line="240" w:lineRule="auto"/>
              <w:ind w:left="0"/>
              <w:jc w:val="both"/>
              <w:rPr>
                <w:rFonts w:ascii="Times New Roman" w:eastAsia="Malgun Gothic" w:hAnsi="Times New Roman" w:cs="Times New Roman"/>
                <w:bCs/>
                <w:szCs w:val="20"/>
              </w:rPr>
            </w:pPr>
          </w:p>
          <w:p w14:paraId="084BD5C2" w14:textId="0698D9E8" w:rsidR="00FA4574" w:rsidRDefault="007B60C0" w:rsidP="00FA4574">
            <w:pPr>
              <w:pStyle w:val="af"/>
              <w:spacing w:line="240" w:lineRule="auto"/>
              <w:ind w:left="0"/>
              <w:jc w:val="both"/>
              <w:rPr>
                <w:rFonts w:ascii="Times New Roman" w:eastAsia="Malgun Gothic" w:hAnsi="Times New Roman" w:cs="Times New Roman"/>
                <w:bCs/>
                <w:szCs w:val="20"/>
                <w:lang w:val="en-US"/>
              </w:rPr>
            </w:pPr>
            <w:r w:rsidRPr="007B60C0">
              <w:rPr>
                <w:rFonts w:ascii="Times New Roman" w:eastAsia="Malgun Gothic" w:hAnsi="Times New Roman" w:cs="Times New Roman"/>
                <w:bCs/>
                <w:szCs w:val="20"/>
              </w:rPr>
              <w:t xml:space="preserve">Алушы Тарап құпия ақпаратты ашушы Тараптың жазбаша келісімінсіз осындай құпия ақпаратқа ие болуы қажет келесі тұлғаларға сол дәрежеде және сол көлемде аша алады: </w:t>
            </w:r>
          </w:p>
          <w:p w14:paraId="749FBC44" w14:textId="77777777" w:rsidR="00B245B5" w:rsidRPr="00B245B5" w:rsidRDefault="00B245B5" w:rsidP="00FA4574">
            <w:pPr>
              <w:pStyle w:val="af"/>
              <w:spacing w:line="240" w:lineRule="auto"/>
              <w:ind w:left="0"/>
              <w:jc w:val="both"/>
              <w:rPr>
                <w:rFonts w:ascii="Times New Roman" w:eastAsia="Malgun Gothic" w:hAnsi="Times New Roman" w:cs="Times New Roman"/>
                <w:bCs/>
                <w:szCs w:val="20"/>
                <w:lang w:val="en-US"/>
              </w:rPr>
            </w:pPr>
          </w:p>
          <w:p w14:paraId="189AC27A" w14:textId="77777777" w:rsidR="00FA4574" w:rsidRPr="007B60C0" w:rsidRDefault="00FA4574" w:rsidP="00FA4574">
            <w:pPr>
              <w:pStyle w:val="af"/>
              <w:spacing w:line="240" w:lineRule="auto"/>
              <w:ind w:left="0"/>
              <w:jc w:val="both"/>
              <w:rPr>
                <w:rFonts w:ascii="Times New Roman" w:eastAsia="Malgun Gothic" w:hAnsi="Times New Roman" w:cs="Times New Roman"/>
                <w:bCs/>
                <w:szCs w:val="20"/>
              </w:rPr>
            </w:pPr>
          </w:p>
          <w:p w14:paraId="7FCEEECA" w14:textId="756BF02F" w:rsidR="007B60C0" w:rsidRPr="007B60C0" w:rsidRDefault="007B60C0" w:rsidP="00FA4574">
            <w:pPr>
              <w:numPr>
                <w:ilvl w:val="0"/>
                <w:numId w:val="26"/>
              </w:numPr>
              <w:spacing w:line="240" w:lineRule="auto"/>
              <w:contextualSpacing/>
              <w:jc w:val="both"/>
              <w:rPr>
                <w:rFonts w:ascii="Times New Roman" w:eastAsia="Malgun Gothic" w:hAnsi="Times New Roman" w:cs="Times New Roman"/>
                <w:bCs/>
                <w:szCs w:val="20"/>
              </w:rPr>
            </w:pPr>
            <w:proofErr w:type="spellStart"/>
            <w:r w:rsidRPr="007B60C0">
              <w:rPr>
                <w:rFonts w:ascii="Times New Roman" w:eastAsia="Malgun Gothic" w:hAnsi="Times New Roman" w:cs="Times New Roman"/>
                <w:bCs/>
                <w:szCs w:val="20"/>
              </w:rPr>
              <w:t>алушы</w:t>
            </w:r>
            <w:proofErr w:type="spellEnd"/>
            <w:r w:rsidRPr="007B60C0">
              <w:rPr>
                <w:rFonts w:ascii="Times New Roman" w:eastAsia="Malgun Gothic" w:hAnsi="Times New Roman" w:cs="Times New Roman"/>
                <w:bCs/>
                <w:szCs w:val="20"/>
              </w:rPr>
              <w:t xml:space="preserve"> </w:t>
            </w:r>
            <w:proofErr w:type="spellStart"/>
            <w:r w:rsidRPr="007B60C0">
              <w:rPr>
                <w:rFonts w:ascii="Times New Roman" w:eastAsia="Malgun Gothic" w:hAnsi="Times New Roman" w:cs="Times New Roman"/>
                <w:bCs/>
                <w:szCs w:val="20"/>
              </w:rPr>
              <w:t>Тараптың</w:t>
            </w:r>
            <w:proofErr w:type="spellEnd"/>
            <w:r w:rsidRPr="007B60C0">
              <w:rPr>
                <w:rFonts w:ascii="Times New Roman" w:eastAsia="Malgun Gothic" w:hAnsi="Times New Roman" w:cs="Times New Roman"/>
                <w:bCs/>
                <w:szCs w:val="20"/>
              </w:rPr>
              <w:t xml:space="preserve"> </w:t>
            </w:r>
            <w:proofErr w:type="spellStart"/>
            <w:r w:rsidRPr="007B60C0">
              <w:rPr>
                <w:rFonts w:ascii="Times New Roman" w:eastAsia="Malgun Gothic" w:hAnsi="Times New Roman" w:cs="Times New Roman"/>
                <w:bCs/>
                <w:szCs w:val="20"/>
              </w:rPr>
              <w:t>қызметшілеріне</w:t>
            </w:r>
            <w:proofErr w:type="spellEnd"/>
            <w:r w:rsidRPr="007B60C0">
              <w:rPr>
                <w:rFonts w:ascii="Times New Roman" w:eastAsia="Malgun Gothic" w:hAnsi="Times New Roman" w:cs="Times New Roman"/>
                <w:bCs/>
                <w:szCs w:val="20"/>
              </w:rPr>
              <w:t xml:space="preserve">, </w:t>
            </w:r>
            <w:proofErr w:type="spellStart"/>
            <w:r w:rsidRPr="007B60C0">
              <w:rPr>
                <w:rFonts w:ascii="Times New Roman" w:eastAsia="Malgun Gothic" w:hAnsi="Times New Roman" w:cs="Times New Roman"/>
                <w:bCs/>
                <w:szCs w:val="20"/>
              </w:rPr>
              <w:t>лауазымды</w:t>
            </w:r>
            <w:proofErr w:type="spellEnd"/>
            <w:r w:rsidRPr="007B60C0">
              <w:rPr>
                <w:rFonts w:ascii="Times New Roman" w:eastAsia="Malgun Gothic" w:hAnsi="Times New Roman" w:cs="Times New Roman"/>
                <w:bCs/>
                <w:szCs w:val="20"/>
              </w:rPr>
              <w:t xml:space="preserve"> тұлғаларына және басшыларына; </w:t>
            </w:r>
          </w:p>
          <w:p w14:paraId="107BB478" w14:textId="065D0D91" w:rsidR="007B60C0" w:rsidRPr="00FA4574" w:rsidRDefault="007B60C0" w:rsidP="00FA4574">
            <w:pPr>
              <w:numPr>
                <w:ilvl w:val="0"/>
                <w:numId w:val="26"/>
              </w:numPr>
              <w:spacing w:line="240" w:lineRule="auto"/>
              <w:contextualSpacing/>
              <w:jc w:val="both"/>
              <w:rPr>
                <w:rFonts w:ascii="Times New Roman" w:eastAsia="Malgun Gothic" w:hAnsi="Times New Roman" w:cs="Times New Roman"/>
                <w:bCs/>
                <w:szCs w:val="20"/>
              </w:rPr>
            </w:pPr>
            <w:proofErr w:type="spellStart"/>
            <w:r w:rsidRPr="007B60C0">
              <w:rPr>
                <w:rFonts w:ascii="Times New Roman" w:eastAsia="Malgun Gothic" w:hAnsi="Times New Roman" w:cs="Times New Roman"/>
                <w:bCs/>
                <w:szCs w:val="20"/>
              </w:rPr>
              <w:t>өзінің</w:t>
            </w:r>
            <w:proofErr w:type="spellEnd"/>
            <w:r w:rsidRPr="007B60C0">
              <w:rPr>
                <w:rFonts w:ascii="Times New Roman" w:eastAsia="Malgun Gothic" w:hAnsi="Times New Roman" w:cs="Times New Roman"/>
                <w:bCs/>
                <w:szCs w:val="20"/>
              </w:rPr>
              <w:t xml:space="preserve"> </w:t>
            </w:r>
            <w:proofErr w:type="spellStart"/>
            <w:r w:rsidRPr="007B60C0">
              <w:rPr>
                <w:rFonts w:ascii="Times New Roman" w:eastAsia="Malgun Gothic" w:hAnsi="Times New Roman" w:cs="Times New Roman"/>
                <w:bCs/>
                <w:szCs w:val="20"/>
              </w:rPr>
              <w:t>аффилиирленген</w:t>
            </w:r>
            <w:proofErr w:type="spellEnd"/>
            <w:r w:rsidRPr="007B60C0">
              <w:rPr>
                <w:rFonts w:ascii="Times New Roman" w:eastAsia="Malgun Gothic" w:hAnsi="Times New Roman" w:cs="Times New Roman"/>
                <w:bCs/>
                <w:szCs w:val="20"/>
              </w:rPr>
              <w:t xml:space="preserve"> </w:t>
            </w:r>
            <w:proofErr w:type="spellStart"/>
            <w:r w:rsidRPr="007B60C0">
              <w:rPr>
                <w:rFonts w:ascii="Times New Roman" w:eastAsia="Malgun Gothic" w:hAnsi="Times New Roman" w:cs="Times New Roman"/>
                <w:bCs/>
                <w:szCs w:val="20"/>
              </w:rPr>
              <w:t>компаниясының</w:t>
            </w:r>
            <w:proofErr w:type="spellEnd"/>
            <w:r w:rsidRPr="007B60C0">
              <w:rPr>
                <w:rFonts w:ascii="Times New Roman" w:eastAsia="Malgun Gothic" w:hAnsi="Times New Roman" w:cs="Times New Roman"/>
                <w:bCs/>
                <w:szCs w:val="20"/>
              </w:rPr>
              <w:t xml:space="preserve"> </w:t>
            </w:r>
            <w:proofErr w:type="spellStart"/>
            <w:r w:rsidRPr="007B60C0">
              <w:rPr>
                <w:rFonts w:ascii="Times New Roman" w:eastAsia="Malgun Gothic" w:hAnsi="Times New Roman" w:cs="Times New Roman"/>
                <w:bCs/>
                <w:szCs w:val="20"/>
              </w:rPr>
              <w:t>қызметшілеріне</w:t>
            </w:r>
            <w:proofErr w:type="spellEnd"/>
            <w:r w:rsidRPr="007B60C0">
              <w:rPr>
                <w:rFonts w:ascii="Times New Roman" w:eastAsia="Malgun Gothic" w:hAnsi="Times New Roman" w:cs="Times New Roman"/>
                <w:bCs/>
                <w:szCs w:val="20"/>
              </w:rPr>
              <w:t xml:space="preserve">, лауазымды тұлғаларына және басшыларына; </w:t>
            </w:r>
          </w:p>
          <w:p w14:paraId="73848880" w14:textId="002E4E5E" w:rsidR="007B60C0" w:rsidRDefault="007B60C0" w:rsidP="00FA4574">
            <w:pPr>
              <w:pStyle w:val="af"/>
              <w:spacing w:line="240" w:lineRule="auto"/>
              <w:ind w:left="0"/>
              <w:jc w:val="both"/>
              <w:rPr>
                <w:rFonts w:ascii="Times New Roman" w:eastAsia="Malgun Gothic" w:hAnsi="Times New Roman" w:cs="Times New Roman"/>
                <w:bCs/>
                <w:szCs w:val="20"/>
              </w:rPr>
            </w:pPr>
            <w:r w:rsidRPr="007B60C0">
              <w:rPr>
                <w:rFonts w:ascii="Times New Roman" w:eastAsia="Malgun Gothic" w:hAnsi="Times New Roman" w:cs="Times New Roman"/>
                <w:bCs/>
                <w:szCs w:val="20"/>
              </w:rPr>
              <w:t xml:space="preserve">Алушы тарап пен оның </w:t>
            </w:r>
            <w:proofErr w:type="spellStart"/>
            <w:r w:rsidRPr="007B60C0">
              <w:rPr>
                <w:rFonts w:ascii="Times New Roman" w:eastAsia="Malgun Gothic" w:hAnsi="Times New Roman" w:cs="Times New Roman"/>
                <w:bCs/>
                <w:szCs w:val="20"/>
              </w:rPr>
              <w:t>аффилиирленген</w:t>
            </w:r>
            <w:proofErr w:type="spellEnd"/>
            <w:r w:rsidRPr="007B60C0">
              <w:rPr>
                <w:rFonts w:ascii="Times New Roman" w:eastAsia="Malgun Gothic" w:hAnsi="Times New Roman" w:cs="Times New Roman"/>
                <w:bCs/>
                <w:szCs w:val="20"/>
              </w:rPr>
              <w:t xml:space="preserve"> </w:t>
            </w:r>
            <w:proofErr w:type="spellStart"/>
            <w:r w:rsidRPr="007B60C0">
              <w:rPr>
                <w:rFonts w:ascii="Times New Roman" w:eastAsia="Malgun Gothic" w:hAnsi="Times New Roman" w:cs="Times New Roman"/>
                <w:bCs/>
                <w:szCs w:val="20"/>
              </w:rPr>
              <w:t>компаниялары</w:t>
            </w:r>
            <w:proofErr w:type="spellEnd"/>
            <w:r w:rsidRPr="007B60C0">
              <w:rPr>
                <w:rFonts w:ascii="Times New Roman" w:eastAsia="Malgun Gothic" w:hAnsi="Times New Roman" w:cs="Times New Roman"/>
                <w:bCs/>
                <w:szCs w:val="20"/>
              </w:rPr>
              <w:t xml:space="preserve"> </w:t>
            </w:r>
            <w:proofErr w:type="spellStart"/>
            <w:r w:rsidRPr="007B60C0">
              <w:rPr>
                <w:rFonts w:ascii="Times New Roman" w:eastAsia="Malgun Gothic" w:hAnsi="Times New Roman" w:cs="Times New Roman"/>
                <w:bCs/>
                <w:szCs w:val="20"/>
              </w:rPr>
              <w:t>негізгі</w:t>
            </w:r>
            <w:proofErr w:type="spellEnd"/>
            <w:r w:rsidRPr="007B60C0">
              <w:rPr>
                <w:rFonts w:ascii="Times New Roman" w:eastAsia="Malgun Gothic" w:hAnsi="Times New Roman" w:cs="Times New Roman"/>
                <w:bCs/>
                <w:szCs w:val="20"/>
              </w:rPr>
              <w:t xml:space="preserve"> </w:t>
            </w:r>
            <w:proofErr w:type="spellStart"/>
            <w:r w:rsidRPr="007B60C0">
              <w:rPr>
                <w:rFonts w:ascii="Times New Roman" w:eastAsia="Malgun Gothic" w:hAnsi="Times New Roman" w:cs="Times New Roman"/>
                <w:bCs/>
                <w:szCs w:val="20"/>
              </w:rPr>
              <w:t>мақсатқа</w:t>
            </w:r>
            <w:proofErr w:type="spellEnd"/>
            <w:r w:rsidRPr="007B60C0">
              <w:rPr>
                <w:rFonts w:ascii="Times New Roman" w:eastAsia="Malgun Gothic" w:hAnsi="Times New Roman" w:cs="Times New Roman"/>
                <w:bCs/>
                <w:szCs w:val="20"/>
              </w:rPr>
              <w:t xml:space="preserve"> </w:t>
            </w:r>
            <w:proofErr w:type="spellStart"/>
            <w:r w:rsidRPr="007B60C0">
              <w:rPr>
                <w:rFonts w:ascii="Times New Roman" w:eastAsia="Malgun Gothic" w:hAnsi="Times New Roman" w:cs="Times New Roman"/>
                <w:bCs/>
                <w:szCs w:val="20"/>
              </w:rPr>
              <w:t>жету</w:t>
            </w:r>
            <w:proofErr w:type="spellEnd"/>
            <w:r w:rsidRPr="007B60C0">
              <w:rPr>
                <w:rFonts w:ascii="Times New Roman" w:eastAsia="Malgun Gothic" w:hAnsi="Times New Roman" w:cs="Times New Roman"/>
                <w:bCs/>
                <w:szCs w:val="20"/>
              </w:rPr>
              <w:t xml:space="preserve"> </w:t>
            </w:r>
            <w:proofErr w:type="spellStart"/>
            <w:r w:rsidRPr="007B60C0">
              <w:rPr>
                <w:rFonts w:ascii="Times New Roman" w:eastAsia="Malgun Gothic" w:hAnsi="Times New Roman" w:cs="Times New Roman"/>
                <w:bCs/>
                <w:szCs w:val="20"/>
              </w:rPr>
              <w:t>үшін</w:t>
            </w:r>
            <w:proofErr w:type="spellEnd"/>
            <w:r w:rsidRPr="007B60C0">
              <w:rPr>
                <w:rFonts w:ascii="Times New Roman" w:eastAsia="Malgun Gothic" w:hAnsi="Times New Roman" w:cs="Times New Roman"/>
                <w:bCs/>
                <w:szCs w:val="20"/>
              </w:rPr>
              <w:t xml:space="preserve"> </w:t>
            </w:r>
            <w:proofErr w:type="spellStart"/>
            <w:r w:rsidRPr="007B60C0">
              <w:rPr>
                <w:rFonts w:ascii="Times New Roman" w:eastAsia="Malgun Gothic" w:hAnsi="Times New Roman" w:cs="Times New Roman"/>
                <w:bCs/>
                <w:szCs w:val="20"/>
              </w:rPr>
              <w:t>келісімге</w:t>
            </w:r>
            <w:proofErr w:type="spellEnd"/>
            <w:r w:rsidRPr="007B60C0">
              <w:rPr>
                <w:rFonts w:ascii="Times New Roman" w:eastAsia="Malgun Gothic" w:hAnsi="Times New Roman" w:cs="Times New Roman"/>
                <w:bCs/>
                <w:szCs w:val="20"/>
              </w:rPr>
              <w:t xml:space="preserve"> </w:t>
            </w:r>
            <w:proofErr w:type="spellStart"/>
            <w:r w:rsidRPr="007B60C0">
              <w:rPr>
                <w:rFonts w:ascii="Times New Roman" w:eastAsia="Malgun Gothic" w:hAnsi="Times New Roman" w:cs="Times New Roman"/>
                <w:bCs/>
                <w:szCs w:val="20"/>
              </w:rPr>
              <w:t>сәйкес</w:t>
            </w:r>
            <w:proofErr w:type="spellEnd"/>
            <w:r w:rsidRPr="007B60C0">
              <w:rPr>
                <w:rFonts w:ascii="Times New Roman" w:eastAsia="Malgun Gothic" w:hAnsi="Times New Roman" w:cs="Times New Roman"/>
                <w:bCs/>
                <w:szCs w:val="20"/>
              </w:rPr>
              <w:t xml:space="preserve"> </w:t>
            </w:r>
            <w:proofErr w:type="spellStart"/>
            <w:r w:rsidRPr="007B60C0">
              <w:rPr>
                <w:rFonts w:ascii="Times New Roman" w:eastAsia="Malgun Gothic" w:hAnsi="Times New Roman" w:cs="Times New Roman"/>
                <w:bCs/>
                <w:szCs w:val="20"/>
              </w:rPr>
              <w:t>ашылған</w:t>
            </w:r>
            <w:proofErr w:type="spellEnd"/>
            <w:r w:rsidRPr="007B60C0">
              <w:rPr>
                <w:rFonts w:ascii="Times New Roman" w:eastAsia="Malgun Gothic" w:hAnsi="Times New Roman" w:cs="Times New Roman"/>
                <w:bCs/>
                <w:szCs w:val="20"/>
              </w:rPr>
              <w:t xml:space="preserve"> </w:t>
            </w:r>
            <w:proofErr w:type="spellStart"/>
            <w:r w:rsidRPr="007B60C0">
              <w:rPr>
                <w:rFonts w:ascii="Times New Roman" w:eastAsia="Malgun Gothic" w:hAnsi="Times New Roman" w:cs="Times New Roman"/>
                <w:bCs/>
                <w:szCs w:val="20"/>
              </w:rPr>
              <w:t>құпия</w:t>
            </w:r>
            <w:proofErr w:type="spellEnd"/>
            <w:r w:rsidRPr="007B60C0">
              <w:rPr>
                <w:rFonts w:ascii="Times New Roman" w:eastAsia="Malgun Gothic" w:hAnsi="Times New Roman" w:cs="Times New Roman"/>
                <w:bCs/>
                <w:szCs w:val="20"/>
              </w:rPr>
              <w:t xml:space="preserve"> </w:t>
            </w:r>
            <w:proofErr w:type="spellStart"/>
            <w:r w:rsidRPr="007B60C0">
              <w:rPr>
                <w:rFonts w:ascii="Times New Roman" w:eastAsia="Malgun Gothic" w:hAnsi="Times New Roman" w:cs="Times New Roman"/>
                <w:bCs/>
                <w:szCs w:val="20"/>
              </w:rPr>
              <w:t>ақпаратты</w:t>
            </w:r>
            <w:proofErr w:type="spellEnd"/>
            <w:r w:rsidRPr="007B60C0">
              <w:rPr>
                <w:rFonts w:ascii="Times New Roman" w:eastAsia="Malgun Gothic" w:hAnsi="Times New Roman" w:cs="Times New Roman"/>
                <w:bCs/>
                <w:szCs w:val="20"/>
              </w:rPr>
              <w:t xml:space="preserve"> </w:t>
            </w:r>
            <w:proofErr w:type="spellStart"/>
            <w:r w:rsidRPr="007B60C0">
              <w:rPr>
                <w:rFonts w:ascii="Times New Roman" w:eastAsia="Malgun Gothic" w:hAnsi="Times New Roman" w:cs="Times New Roman"/>
                <w:bCs/>
                <w:szCs w:val="20"/>
              </w:rPr>
              <w:t>пайдалануға</w:t>
            </w:r>
            <w:proofErr w:type="spellEnd"/>
            <w:r w:rsidRPr="007B60C0">
              <w:rPr>
                <w:rFonts w:ascii="Times New Roman" w:eastAsia="Malgun Gothic" w:hAnsi="Times New Roman" w:cs="Times New Roman"/>
                <w:bCs/>
                <w:szCs w:val="20"/>
              </w:rPr>
              <w:t xml:space="preserve"> </w:t>
            </w:r>
            <w:proofErr w:type="spellStart"/>
            <w:r w:rsidRPr="007B60C0">
              <w:rPr>
                <w:rFonts w:ascii="Times New Roman" w:eastAsia="Malgun Gothic" w:hAnsi="Times New Roman" w:cs="Times New Roman"/>
                <w:bCs/>
                <w:szCs w:val="20"/>
              </w:rPr>
              <w:t>құқылы</w:t>
            </w:r>
            <w:proofErr w:type="spellEnd"/>
            <w:r w:rsidRPr="007B60C0">
              <w:rPr>
                <w:rFonts w:ascii="Times New Roman" w:eastAsia="Malgun Gothic" w:hAnsi="Times New Roman" w:cs="Times New Roman"/>
                <w:bCs/>
                <w:szCs w:val="20"/>
              </w:rPr>
              <w:t>.</w:t>
            </w:r>
          </w:p>
          <w:p w14:paraId="54677BAC" w14:textId="169BC300" w:rsidR="007B60C0" w:rsidRPr="00FA0B70" w:rsidRDefault="007B60C0" w:rsidP="00FA4574">
            <w:pPr>
              <w:pStyle w:val="af"/>
              <w:spacing w:line="240" w:lineRule="auto"/>
              <w:ind w:left="0"/>
              <w:jc w:val="both"/>
              <w:rPr>
                <w:rFonts w:ascii="Times New Roman" w:eastAsia="Malgun Gothic" w:hAnsi="Times New Roman" w:cs="Times New Roman"/>
                <w:bCs/>
                <w:szCs w:val="20"/>
                <w:lang w:val="kk"/>
              </w:rPr>
            </w:pPr>
          </w:p>
        </w:tc>
        <w:tc>
          <w:tcPr>
            <w:tcW w:w="4836" w:type="dxa"/>
          </w:tcPr>
          <w:p w14:paraId="07F6DB25" w14:textId="7C781999" w:rsidR="00080874" w:rsidRPr="006B0FD6" w:rsidRDefault="00080874" w:rsidP="00FA4574">
            <w:pPr>
              <w:pStyle w:val="af"/>
              <w:spacing w:line="240" w:lineRule="auto"/>
              <w:ind w:left="0"/>
              <w:jc w:val="both"/>
              <w:rPr>
                <w:rFonts w:ascii="Times New Roman" w:eastAsia="Malgun Gothic" w:hAnsi="Times New Roman" w:cs="Times New Roman"/>
                <w:b/>
                <w:bCs/>
                <w:szCs w:val="20"/>
                <w:lang w:val="en-US"/>
              </w:rPr>
            </w:pPr>
            <w:r w:rsidRPr="00080874">
              <w:rPr>
                <w:rFonts w:ascii="Times New Roman" w:eastAsia="Malgun Gothic" w:hAnsi="Times New Roman" w:cs="Times New Roman"/>
                <w:b/>
                <w:bCs/>
                <w:szCs w:val="20"/>
                <w:lang w:val="en-US"/>
              </w:rPr>
              <w:lastRenderedPageBreak/>
              <w:t>2.</w:t>
            </w:r>
            <w:r w:rsidRPr="00B554B7">
              <w:rPr>
                <w:rFonts w:ascii="Times New Roman" w:eastAsia="Malgun Gothic" w:hAnsi="Times New Roman" w:cs="Times New Roman"/>
                <w:b/>
                <w:bCs/>
                <w:szCs w:val="20"/>
                <w:lang w:val="en-US"/>
              </w:rPr>
              <w:t xml:space="preserve"> </w:t>
            </w:r>
            <w:r w:rsidRPr="006B0FD6">
              <w:rPr>
                <w:rFonts w:ascii="Times New Roman" w:eastAsia="Malgun Gothic" w:hAnsi="Times New Roman" w:cs="Times New Roman"/>
                <w:b/>
                <w:bCs/>
                <w:szCs w:val="20"/>
                <w:lang w:val="en-US"/>
              </w:rPr>
              <w:t>Confidential Information usage and disclosure</w:t>
            </w:r>
          </w:p>
          <w:p w14:paraId="79A4415A" w14:textId="77777777" w:rsidR="007B60C0" w:rsidRPr="00CC1EF2" w:rsidRDefault="007B60C0" w:rsidP="00FA4574">
            <w:pPr>
              <w:spacing w:line="240" w:lineRule="auto"/>
              <w:contextualSpacing/>
              <w:jc w:val="both"/>
              <w:rPr>
                <w:rFonts w:ascii="Times New Roman" w:eastAsia="Malgun Gothic" w:hAnsi="Times New Roman" w:cs="Times New Roman"/>
                <w:bCs/>
                <w:szCs w:val="20"/>
                <w:lang w:val="en-US"/>
              </w:rPr>
            </w:pPr>
          </w:p>
          <w:p w14:paraId="2441DD81" w14:textId="308080F9" w:rsidR="00080874" w:rsidRPr="007B60C0" w:rsidRDefault="00080874" w:rsidP="00FA4574">
            <w:pPr>
              <w:spacing w:line="240" w:lineRule="auto"/>
              <w:contextualSpacing/>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 xml:space="preserve">Any Confidential Information obtained under this Agreement shall remain confidential and shall not be disclosed to any third party in any form, in whole or in part, without the explicit prior written consent of the Disclosing </w:t>
            </w:r>
            <w:proofErr w:type="gramStart"/>
            <w:r w:rsidRPr="006B0FD6">
              <w:rPr>
                <w:rFonts w:ascii="Times New Roman" w:eastAsia="Malgun Gothic" w:hAnsi="Times New Roman" w:cs="Times New Roman"/>
                <w:bCs/>
                <w:szCs w:val="20"/>
                <w:lang w:val="en-US"/>
              </w:rPr>
              <w:t>Party,</w:t>
            </w:r>
            <w:r w:rsidR="00FA4574" w:rsidRPr="00FA4574">
              <w:rPr>
                <w:rFonts w:ascii="Times New Roman" w:eastAsia="Malgun Gothic" w:hAnsi="Times New Roman" w:cs="Times New Roman"/>
                <w:bCs/>
                <w:szCs w:val="20"/>
                <w:lang w:val="en-US"/>
              </w:rPr>
              <w:t xml:space="preserve"> </w:t>
            </w:r>
            <w:r w:rsidRPr="006B0FD6">
              <w:rPr>
                <w:rFonts w:ascii="Times New Roman" w:eastAsia="Malgun Gothic" w:hAnsi="Times New Roman" w:cs="Times New Roman"/>
                <w:bCs/>
                <w:szCs w:val="20"/>
                <w:lang w:val="en-US"/>
              </w:rPr>
              <w:t>and</w:t>
            </w:r>
            <w:proofErr w:type="gramEnd"/>
            <w:r w:rsidRPr="006B0FD6">
              <w:rPr>
                <w:rFonts w:ascii="Times New Roman" w:eastAsia="Malgun Gothic" w:hAnsi="Times New Roman" w:cs="Times New Roman"/>
                <w:bCs/>
                <w:szCs w:val="20"/>
                <w:lang w:val="en-US"/>
              </w:rPr>
              <w:t xml:space="preserve"> shall not be used for any </w:t>
            </w:r>
            <w:r w:rsidRPr="006B0FD6">
              <w:rPr>
                <w:rFonts w:ascii="Times New Roman" w:eastAsia="Malgun Gothic" w:hAnsi="Times New Roman" w:cs="Times New Roman"/>
                <w:bCs/>
                <w:szCs w:val="20"/>
                <w:lang w:val="en-US"/>
              </w:rPr>
              <w:lastRenderedPageBreak/>
              <w:t xml:space="preserve">other purpose different from the main objective of this Agreement. </w:t>
            </w:r>
          </w:p>
          <w:p w14:paraId="1FEC0B1A" w14:textId="77777777" w:rsidR="00FA4574" w:rsidRDefault="00FA4574" w:rsidP="00FA4574">
            <w:pPr>
              <w:spacing w:line="240" w:lineRule="auto"/>
              <w:contextualSpacing/>
              <w:jc w:val="both"/>
              <w:rPr>
                <w:rFonts w:ascii="Times New Roman" w:eastAsia="Malgun Gothic" w:hAnsi="Times New Roman" w:cs="Times New Roman"/>
                <w:bCs/>
                <w:szCs w:val="20"/>
              </w:rPr>
            </w:pPr>
          </w:p>
          <w:p w14:paraId="0DDB6726" w14:textId="5AD7B29D" w:rsidR="00080874" w:rsidRPr="006B0FD6" w:rsidRDefault="00080874" w:rsidP="00FA4574">
            <w:pPr>
              <w:spacing w:line="240" w:lineRule="auto"/>
              <w:contextualSpacing/>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Where the Disclosure is subject to Confidential Information to which the Disclosing Party is under an obligation of confidentiality under an agreement with a third party, such information shall be disclosed only after obtaining the written consent of that third party.</w:t>
            </w:r>
          </w:p>
          <w:p w14:paraId="7223B46B" w14:textId="77777777" w:rsidR="00FA4574" w:rsidRDefault="00FA4574" w:rsidP="00FA4574">
            <w:pPr>
              <w:spacing w:line="240" w:lineRule="auto"/>
              <w:contextualSpacing/>
              <w:jc w:val="both"/>
              <w:rPr>
                <w:rFonts w:ascii="Times New Roman" w:eastAsia="Malgun Gothic" w:hAnsi="Times New Roman" w:cs="Times New Roman"/>
                <w:bCs/>
                <w:szCs w:val="20"/>
              </w:rPr>
            </w:pPr>
          </w:p>
          <w:p w14:paraId="3510C2A5" w14:textId="3D72A4A9" w:rsidR="00080874" w:rsidRDefault="00080874" w:rsidP="00FA4574">
            <w:pPr>
              <w:spacing w:line="240" w:lineRule="auto"/>
              <w:contextualSpacing/>
              <w:jc w:val="both"/>
              <w:rPr>
                <w:rFonts w:ascii="Times New Roman" w:eastAsia="Malgun Gothic" w:hAnsi="Times New Roman" w:cs="Times New Roman"/>
                <w:bCs/>
                <w:szCs w:val="20"/>
              </w:rPr>
            </w:pPr>
            <w:r w:rsidRPr="006B0FD6">
              <w:rPr>
                <w:rFonts w:ascii="Times New Roman" w:eastAsia="Malgun Gothic" w:hAnsi="Times New Roman" w:cs="Times New Roman"/>
                <w:bCs/>
                <w:szCs w:val="20"/>
                <w:lang w:val="en-US"/>
              </w:rPr>
              <w:t xml:space="preserve">The Receiving Party may disclose </w:t>
            </w:r>
            <w:proofErr w:type="gramStart"/>
            <w:r w:rsidRPr="006B0FD6">
              <w:rPr>
                <w:rFonts w:ascii="Times New Roman" w:eastAsia="Malgun Gothic" w:hAnsi="Times New Roman" w:cs="Times New Roman"/>
                <w:bCs/>
                <w:szCs w:val="20"/>
                <w:lang w:val="en-US"/>
              </w:rPr>
              <w:t>the Confidential</w:t>
            </w:r>
            <w:proofErr w:type="gramEnd"/>
            <w:r w:rsidRPr="006B0FD6">
              <w:rPr>
                <w:rFonts w:ascii="Times New Roman" w:eastAsia="Malgun Gothic" w:hAnsi="Times New Roman" w:cs="Times New Roman"/>
                <w:bCs/>
                <w:szCs w:val="20"/>
                <w:lang w:val="en-US"/>
              </w:rPr>
              <w:t xml:space="preserve"> Information without the written consent of the Disclosing Party to the following </w:t>
            </w:r>
            <w:proofErr w:type="gramStart"/>
            <w:r w:rsidRPr="006B0FD6">
              <w:rPr>
                <w:rFonts w:ascii="Times New Roman" w:eastAsia="Malgun Gothic" w:hAnsi="Times New Roman" w:cs="Times New Roman"/>
                <w:bCs/>
                <w:szCs w:val="20"/>
                <w:lang w:val="en-US"/>
              </w:rPr>
              <w:t>persons</w:t>
            </w:r>
            <w:proofErr w:type="gramEnd"/>
            <w:r w:rsidRPr="006B0FD6">
              <w:rPr>
                <w:rFonts w:ascii="Times New Roman" w:eastAsia="Malgun Gothic" w:hAnsi="Times New Roman" w:cs="Times New Roman"/>
                <w:bCs/>
                <w:szCs w:val="20"/>
                <w:lang w:val="en-US"/>
              </w:rPr>
              <w:t xml:space="preserve"> who need to have such Confidential Information to the extent and in the scope:</w:t>
            </w:r>
          </w:p>
          <w:p w14:paraId="6242240F" w14:textId="77777777" w:rsidR="00FA4574" w:rsidRPr="00FA4574" w:rsidRDefault="00FA4574" w:rsidP="00FA4574">
            <w:pPr>
              <w:spacing w:line="240" w:lineRule="auto"/>
              <w:contextualSpacing/>
              <w:jc w:val="both"/>
              <w:rPr>
                <w:rFonts w:ascii="Times New Roman" w:eastAsia="Malgun Gothic" w:hAnsi="Times New Roman" w:cs="Times New Roman"/>
                <w:bCs/>
                <w:szCs w:val="20"/>
              </w:rPr>
            </w:pPr>
          </w:p>
          <w:p w14:paraId="5F08035D" w14:textId="77777777" w:rsidR="00080874" w:rsidRPr="006B0FD6" w:rsidRDefault="00080874" w:rsidP="00FA4574">
            <w:pPr>
              <w:pStyle w:val="af"/>
              <w:numPr>
                <w:ilvl w:val="0"/>
                <w:numId w:val="19"/>
              </w:numPr>
              <w:spacing w:line="240" w:lineRule="auto"/>
              <w:ind w:left="473"/>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 xml:space="preserve">employees, officials and directors of the Receiving </w:t>
            </w:r>
            <w:proofErr w:type="gramStart"/>
            <w:r w:rsidRPr="006B0FD6">
              <w:rPr>
                <w:rFonts w:ascii="Times New Roman" w:eastAsia="Malgun Gothic" w:hAnsi="Times New Roman" w:cs="Times New Roman"/>
                <w:bCs/>
                <w:szCs w:val="20"/>
                <w:lang w:val="en-US"/>
              </w:rPr>
              <w:t>Party;</w:t>
            </w:r>
            <w:proofErr w:type="gramEnd"/>
          </w:p>
          <w:p w14:paraId="71619307" w14:textId="77777777" w:rsidR="00080874" w:rsidRPr="00FA4574" w:rsidRDefault="00080874" w:rsidP="00FA4574">
            <w:pPr>
              <w:pStyle w:val="af"/>
              <w:numPr>
                <w:ilvl w:val="0"/>
                <w:numId w:val="19"/>
              </w:numPr>
              <w:spacing w:line="240" w:lineRule="auto"/>
              <w:ind w:left="473"/>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 xml:space="preserve">employees, officers and directors of their Affiliated </w:t>
            </w:r>
            <w:proofErr w:type="gramStart"/>
            <w:r w:rsidRPr="006B0FD6">
              <w:rPr>
                <w:rFonts w:ascii="Times New Roman" w:eastAsia="Malgun Gothic" w:hAnsi="Times New Roman" w:cs="Times New Roman"/>
                <w:bCs/>
                <w:szCs w:val="20"/>
                <w:lang w:val="en-US"/>
              </w:rPr>
              <w:t>Company;</w:t>
            </w:r>
            <w:proofErr w:type="gramEnd"/>
          </w:p>
          <w:p w14:paraId="3491CFB7" w14:textId="77777777" w:rsidR="00FA4574" w:rsidRDefault="00FA4574" w:rsidP="00FA4574">
            <w:pPr>
              <w:spacing w:line="240" w:lineRule="auto"/>
              <w:jc w:val="both"/>
              <w:rPr>
                <w:rFonts w:ascii="Times New Roman" w:eastAsia="Malgun Gothic" w:hAnsi="Times New Roman" w:cs="Times New Roman"/>
                <w:bCs/>
                <w:szCs w:val="20"/>
              </w:rPr>
            </w:pPr>
          </w:p>
          <w:p w14:paraId="536084C6" w14:textId="77777777" w:rsidR="00FA4574" w:rsidRPr="00FA4574" w:rsidRDefault="00FA4574" w:rsidP="00FA4574">
            <w:pPr>
              <w:spacing w:line="240" w:lineRule="auto"/>
              <w:jc w:val="both"/>
              <w:rPr>
                <w:rFonts w:ascii="Times New Roman" w:eastAsia="Malgun Gothic" w:hAnsi="Times New Roman" w:cs="Times New Roman"/>
                <w:bCs/>
                <w:szCs w:val="20"/>
              </w:rPr>
            </w:pPr>
          </w:p>
          <w:p w14:paraId="5200D063" w14:textId="0FFCD41A" w:rsidR="00080874" w:rsidRPr="00080874" w:rsidRDefault="00080874" w:rsidP="00FA4574">
            <w:pPr>
              <w:spacing w:line="240" w:lineRule="auto"/>
              <w:ind w:left="113"/>
              <w:contextualSpacing/>
              <w:jc w:val="both"/>
              <w:rPr>
                <w:rFonts w:ascii="Times New Roman" w:eastAsia="Malgun Gothic" w:hAnsi="Times New Roman" w:cs="Times New Roman"/>
                <w:bCs/>
                <w:szCs w:val="20"/>
                <w:lang w:val="en-US"/>
              </w:rPr>
            </w:pPr>
            <w:r w:rsidRPr="00080874">
              <w:rPr>
                <w:rFonts w:ascii="Times New Roman" w:eastAsia="Malgun Gothic" w:hAnsi="Times New Roman" w:cs="Times New Roman"/>
                <w:bCs/>
                <w:szCs w:val="20"/>
                <w:lang w:val="en-US"/>
              </w:rPr>
              <w:t>The Receiving Party and its Affiliated Companies shall be entitled to use the Confidential Information disclosed in accordance with the Agreement to achieve the Main Objective.</w:t>
            </w:r>
          </w:p>
        </w:tc>
      </w:tr>
      <w:tr w:rsidR="00080874" w:rsidRPr="00FA5FB8" w14:paraId="54677BB2" w14:textId="0447395D" w:rsidTr="00080874">
        <w:tc>
          <w:tcPr>
            <w:tcW w:w="5228" w:type="dxa"/>
          </w:tcPr>
          <w:p w14:paraId="54677BAE" w14:textId="77777777" w:rsidR="00080874" w:rsidRDefault="00080874" w:rsidP="00FA4574">
            <w:pPr>
              <w:pStyle w:val="af"/>
              <w:tabs>
                <w:tab w:val="left" w:pos="397"/>
              </w:tabs>
              <w:spacing w:line="240" w:lineRule="auto"/>
              <w:ind w:left="0"/>
              <w:jc w:val="both"/>
              <w:rPr>
                <w:rFonts w:ascii="Times New Roman" w:eastAsia="Malgun Gothic" w:hAnsi="Times New Roman" w:cs="Times New Roman"/>
                <w:b/>
                <w:szCs w:val="20"/>
              </w:rPr>
            </w:pPr>
            <w:r>
              <w:rPr>
                <w:rFonts w:ascii="Times New Roman" w:eastAsia="Malgun Gothic" w:hAnsi="Times New Roman" w:cs="Times New Roman"/>
                <w:b/>
                <w:szCs w:val="20"/>
              </w:rPr>
              <w:lastRenderedPageBreak/>
              <w:t>3. Информация Раскрывающей стороны</w:t>
            </w:r>
          </w:p>
          <w:p w14:paraId="54677BAF" w14:textId="19642B9D" w:rsidR="00080874" w:rsidRDefault="00080874" w:rsidP="00FA4574">
            <w:pPr>
              <w:pStyle w:val="af"/>
              <w:spacing w:line="240" w:lineRule="auto"/>
              <w:ind w:left="0"/>
              <w:jc w:val="both"/>
              <w:rPr>
                <w:rFonts w:ascii="Times New Roman" w:eastAsia="Malgun Gothic" w:hAnsi="Times New Roman" w:cs="Times New Roman"/>
                <w:szCs w:val="20"/>
              </w:rPr>
            </w:pPr>
            <w:r>
              <w:rPr>
                <w:rFonts w:ascii="Times New Roman" w:eastAsia="Malgun Gothic" w:hAnsi="Times New Roman" w:cs="Times New Roman"/>
                <w:szCs w:val="20"/>
              </w:rPr>
              <w:t>Настоящим Принимающая сторона соглашается и обязуется, что Конфиденциальная информация будет храниться в тайне и не будет продана, обменена, передана, опубликована или другим образом раскрыта кому-либо, включая такие способы как: фотокопирование, репродукция или электронный способ или иными способами, без предварительного письменного разрешения Раскрывающей стороны.</w:t>
            </w:r>
          </w:p>
        </w:tc>
        <w:tc>
          <w:tcPr>
            <w:tcW w:w="4836" w:type="dxa"/>
          </w:tcPr>
          <w:p w14:paraId="54677BB0" w14:textId="77777777" w:rsidR="00080874" w:rsidRDefault="00080874" w:rsidP="00FA4574">
            <w:pPr>
              <w:pStyle w:val="af"/>
              <w:numPr>
                <w:ilvl w:val="0"/>
                <w:numId w:val="1"/>
              </w:numPr>
              <w:spacing w:line="240" w:lineRule="auto"/>
              <w:jc w:val="both"/>
              <w:rPr>
                <w:rFonts w:ascii="Times New Roman" w:eastAsia="Malgun Gothic" w:hAnsi="Times New Roman" w:cs="Times New Roman"/>
                <w:b/>
                <w:szCs w:val="20"/>
              </w:rPr>
            </w:pPr>
            <w:r>
              <w:rPr>
                <w:rFonts w:ascii="Times New Roman" w:eastAsia="Malgun Gothic" w:hAnsi="Times New Roman" w:cs="Times New Roman"/>
                <w:b/>
                <w:szCs w:val="20"/>
                <w:lang w:val="kk"/>
              </w:rPr>
              <w:t>Ашатын тараптың ақпараты</w:t>
            </w:r>
          </w:p>
          <w:p w14:paraId="54677BB1" w14:textId="77777777" w:rsidR="00080874" w:rsidRDefault="00080874" w:rsidP="00FA4574">
            <w:pPr>
              <w:spacing w:line="240" w:lineRule="auto"/>
              <w:contextualSpacing/>
              <w:jc w:val="both"/>
              <w:rPr>
                <w:rFonts w:ascii="Times New Roman" w:eastAsia="Malgun Gothic" w:hAnsi="Times New Roman" w:cs="Times New Roman"/>
                <w:szCs w:val="20"/>
              </w:rPr>
            </w:pPr>
            <w:r>
              <w:rPr>
                <w:rFonts w:ascii="Times New Roman" w:eastAsia="Malgun Gothic" w:hAnsi="Times New Roman" w:cs="Times New Roman"/>
                <w:lang w:val="kk"/>
              </w:rPr>
              <w:t>Осы арқылы Қабылдаушы тарап Құпия ақпараттың құпия сақталатынына және Жария етуші тараптың алдын ала жазбаша рұқсатынсыз фотокөшірме, репродукция немесе электрондық тәсіл немесе өзге де тәсілдер сияқты тәсілдерді қоса алғанда, біреуге сатылмайтынына, айырбасталатынына, берілетініне, жарияланатынына немесе басқа жолмен ашылатынына келіседі және міндеттенеді</w:t>
            </w:r>
            <w:r>
              <w:rPr>
                <w:rFonts w:ascii="Times New Roman" w:eastAsia="Malgun Gothic" w:hAnsi="Times New Roman" w:cs="Times New Roman"/>
                <w:szCs w:val="20"/>
                <w:lang w:val="kk"/>
              </w:rPr>
              <w:t>.</w:t>
            </w:r>
          </w:p>
        </w:tc>
        <w:tc>
          <w:tcPr>
            <w:tcW w:w="4836" w:type="dxa"/>
          </w:tcPr>
          <w:p w14:paraId="6D823452" w14:textId="1A4AD889" w:rsidR="00080874" w:rsidRPr="006B0FD6" w:rsidRDefault="00080874" w:rsidP="00FA4574">
            <w:pPr>
              <w:pStyle w:val="af"/>
              <w:numPr>
                <w:ilvl w:val="0"/>
                <w:numId w:val="17"/>
              </w:numPr>
              <w:spacing w:line="240" w:lineRule="auto"/>
              <w:jc w:val="both"/>
              <w:rPr>
                <w:rFonts w:ascii="Times New Roman" w:eastAsia="Malgun Gothic" w:hAnsi="Times New Roman" w:cs="Times New Roman"/>
                <w:b/>
                <w:szCs w:val="20"/>
                <w:lang w:val="en-US"/>
              </w:rPr>
            </w:pPr>
            <w:r w:rsidRPr="006B0FD6">
              <w:rPr>
                <w:rFonts w:ascii="Times New Roman" w:eastAsia="Malgun Gothic" w:hAnsi="Times New Roman" w:cs="Times New Roman"/>
                <w:b/>
                <w:bCs/>
                <w:szCs w:val="20"/>
                <w:lang w:val="en-US"/>
              </w:rPr>
              <w:t>Information</w:t>
            </w:r>
            <w:r w:rsidRPr="006B0FD6">
              <w:rPr>
                <w:rFonts w:ascii="Times New Roman" w:eastAsia="Malgun Gothic" w:hAnsi="Times New Roman" w:cs="Times New Roman"/>
                <w:b/>
                <w:szCs w:val="20"/>
                <w:lang w:val="en-US"/>
              </w:rPr>
              <w:t xml:space="preserve"> </w:t>
            </w:r>
            <w:proofErr w:type="gramStart"/>
            <w:r w:rsidRPr="006B0FD6">
              <w:rPr>
                <w:rFonts w:ascii="Times New Roman" w:eastAsia="Malgun Gothic" w:hAnsi="Times New Roman" w:cs="Times New Roman"/>
                <w:b/>
                <w:szCs w:val="20"/>
                <w:lang w:val="en-US"/>
              </w:rPr>
              <w:t>of</w:t>
            </w:r>
            <w:proofErr w:type="gramEnd"/>
            <w:r w:rsidRPr="006B0FD6">
              <w:rPr>
                <w:rFonts w:ascii="Times New Roman" w:eastAsia="Malgun Gothic" w:hAnsi="Times New Roman" w:cs="Times New Roman"/>
                <w:b/>
                <w:szCs w:val="20"/>
                <w:lang w:val="en-US"/>
              </w:rPr>
              <w:t xml:space="preserve"> Disclosing Party</w:t>
            </w:r>
          </w:p>
          <w:p w14:paraId="3B705EA1" w14:textId="371E16B1" w:rsidR="00080874" w:rsidRDefault="00080874" w:rsidP="00FA4574">
            <w:pPr>
              <w:pStyle w:val="af"/>
              <w:tabs>
                <w:tab w:val="left" w:pos="397"/>
              </w:tabs>
              <w:spacing w:line="240" w:lineRule="auto"/>
              <w:ind w:left="0"/>
              <w:jc w:val="both"/>
              <w:rPr>
                <w:rFonts w:ascii="Times New Roman" w:eastAsia="Malgun Gothic" w:hAnsi="Times New Roman" w:cs="Times New Roman"/>
                <w:b/>
                <w:szCs w:val="20"/>
                <w:lang w:val="kk"/>
              </w:rPr>
            </w:pPr>
            <w:r w:rsidRPr="006B0FD6">
              <w:rPr>
                <w:rFonts w:ascii="Times New Roman" w:eastAsia="Malgun Gothic" w:hAnsi="Times New Roman" w:cs="Times New Roman"/>
                <w:szCs w:val="20"/>
                <w:lang w:val="en-US"/>
              </w:rPr>
              <w:t>The Receiving Party hereby agrees and undertakes that the Confidential Information will be kept secret and will not be sold, exchanged, transferred, published or otherwise disclosed to anyone, including by such means as photocopying, reproduction or electronic means or otherwise, without the prior written permission of the Disclosing Party.</w:t>
            </w:r>
          </w:p>
        </w:tc>
      </w:tr>
      <w:tr w:rsidR="00080874" w:rsidRPr="00FA5FB8" w14:paraId="54677BB7" w14:textId="60EB2904" w:rsidTr="00080874">
        <w:tc>
          <w:tcPr>
            <w:tcW w:w="5228" w:type="dxa"/>
          </w:tcPr>
          <w:p w14:paraId="54677BB3" w14:textId="77777777" w:rsidR="00080874" w:rsidRDefault="00080874" w:rsidP="00FA4574">
            <w:pPr>
              <w:pStyle w:val="af"/>
              <w:spacing w:line="240" w:lineRule="auto"/>
              <w:ind w:left="0"/>
              <w:jc w:val="both"/>
              <w:rPr>
                <w:rFonts w:ascii="Times New Roman" w:eastAsia="Malgun Gothic" w:hAnsi="Times New Roman" w:cs="Times New Roman"/>
                <w:b/>
                <w:szCs w:val="20"/>
              </w:rPr>
            </w:pPr>
            <w:r>
              <w:rPr>
                <w:rFonts w:ascii="Times New Roman" w:eastAsia="Malgun Gothic" w:hAnsi="Times New Roman" w:cs="Times New Roman"/>
                <w:b/>
                <w:szCs w:val="20"/>
              </w:rPr>
              <w:t xml:space="preserve">4. Владение Конфиденциальной информацией </w:t>
            </w:r>
          </w:p>
          <w:p w14:paraId="54677BB4" w14:textId="32E9E1C1" w:rsidR="00080874" w:rsidRDefault="00080874" w:rsidP="00FA4574">
            <w:pPr>
              <w:pStyle w:val="af"/>
              <w:spacing w:line="240" w:lineRule="auto"/>
              <w:ind w:left="0"/>
              <w:jc w:val="both"/>
              <w:rPr>
                <w:rFonts w:ascii="Times New Roman" w:eastAsia="Malgun Gothic" w:hAnsi="Times New Roman" w:cs="Times New Roman"/>
                <w:szCs w:val="20"/>
              </w:rPr>
            </w:pPr>
            <w:r>
              <w:rPr>
                <w:rFonts w:ascii="Times New Roman" w:eastAsia="Malgun Gothic" w:hAnsi="Times New Roman" w:cs="Times New Roman"/>
                <w:szCs w:val="20"/>
              </w:rPr>
              <w:t xml:space="preserve">Настоящим Принимающая сторона выражает свое согласие и подтверждает то, что Конфиденциальная </w:t>
            </w:r>
            <w:r>
              <w:rPr>
                <w:rFonts w:ascii="Times New Roman" w:eastAsia="Malgun Gothic" w:hAnsi="Times New Roman" w:cs="Times New Roman"/>
                <w:szCs w:val="20"/>
              </w:rPr>
              <w:lastRenderedPageBreak/>
              <w:t>информация, раскрытая в силу настоящего Соглашения, является и останется собственностью Раскрывающей стороны.</w:t>
            </w:r>
          </w:p>
        </w:tc>
        <w:tc>
          <w:tcPr>
            <w:tcW w:w="4836" w:type="dxa"/>
          </w:tcPr>
          <w:p w14:paraId="54677BB5" w14:textId="77777777" w:rsidR="00080874" w:rsidRDefault="00080874" w:rsidP="00FA4574">
            <w:pPr>
              <w:pStyle w:val="af"/>
              <w:tabs>
                <w:tab w:val="left" w:pos="397"/>
              </w:tabs>
              <w:spacing w:line="240" w:lineRule="auto"/>
              <w:ind w:left="0"/>
              <w:jc w:val="both"/>
              <w:rPr>
                <w:rFonts w:ascii="Times New Roman" w:eastAsia="Malgun Gothic" w:hAnsi="Times New Roman" w:cs="Times New Roman"/>
                <w:b/>
                <w:szCs w:val="20"/>
              </w:rPr>
            </w:pPr>
            <w:r>
              <w:rPr>
                <w:rFonts w:ascii="Times New Roman" w:eastAsia="Malgun Gothic" w:hAnsi="Times New Roman" w:cs="Times New Roman"/>
                <w:b/>
                <w:szCs w:val="20"/>
              </w:rPr>
              <w:lastRenderedPageBreak/>
              <w:t xml:space="preserve">4. </w:t>
            </w:r>
            <w:r>
              <w:rPr>
                <w:rFonts w:ascii="Times New Roman" w:eastAsia="Malgun Gothic" w:hAnsi="Times New Roman" w:cs="Times New Roman"/>
                <w:b/>
                <w:szCs w:val="20"/>
                <w:lang w:val="kk"/>
              </w:rPr>
              <w:t xml:space="preserve">Құпия ақпаратты иелену </w:t>
            </w:r>
          </w:p>
          <w:p w14:paraId="54677BB6" w14:textId="77777777" w:rsidR="00080874" w:rsidRDefault="00080874" w:rsidP="00FA4574">
            <w:pPr>
              <w:spacing w:line="240" w:lineRule="auto"/>
              <w:contextualSpacing/>
              <w:jc w:val="both"/>
              <w:rPr>
                <w:rFonts w:ascii="Times New Roman" w:eastAsia="Malgun Gothic" w:hAnsi="Times New Roman" w:cs="Times New Roman"/>
                <w:szCs w:val="20"/>
                <w:lang w:val="kk"/>
              </w:rPr>
            </w:pPr>
            <w:r>
              <w:rPr>
                <w:rFonts w:ascii="Times New Roman" w:eastAsia="Malgun Gothic" w:hAnsi="Times New Roman" w:cs="Times New Roman"/>
                <w:szCs w:val="20"/>
                <w:lang w:val="kk"/>
              </w:rPr>
              <w:t xml:space="preserve">Осымен </w:t>
            </w:r>
            <w:r>
              <w:rPr>
                <w:rFonts w:ascii="Times New Roman" w:eastAsia="Malgun Gothic" w:hAnsi="Times New Roman" w:cs="Times New Roman"/>
                <w:lang w:val="kk"/>
              </w:rPr>
              <w:t>Қабылдаушы</w:t>
            </w:r>
            <w:r>
              <w:rPr>
                <w:rFonts w:ascii="Times New Roman" w:eastAsia="Malgun Gothic" w:hAnsi="Times New Roman" w:cs="Times New Roman"/>
                <w:szCs w:val="20"/>
                <w:lang w:val="kk"/>
              </w:rPr>
              <w:t xml:space="preserve"> тарап өзінің келісімін білдіреді және осы Келісімнің күшіне орай </w:t>
            </w:r>
            <w:r>
              <w:rPr>
                <w:rFonts w:ascii="Times New Roman" w:eastAsia="Malgun Gothic" w:hAnsi="Times New Roman" w:cs="Times New Roman"/>
                <w:szCs w:val="20"/>
                <w:lang w:val="kk"/>
              </w:rPr>
              <w:lastRenderedPageBreak/>
              <w:t>ашылған құпия ақпараттың Ашатын тараптың меншігі болып табылатындығын және болып қалатынын растайды.</w:t>
            </w:r>
          </w:p>
        </w:tc>
        <w:tc>
          <w:tcPr>
            <w:tcW w:w="4836" w:type="dxa"/>
          </w:tcPr>
          <w:p w14:paraId="1859432B" w14:textId="77777777" w:rsidR="00080874" w:rsidRPr="006B0FD6" w:rsidRDefault="00080874" w:rsidP="00FA4574">
            <w:pPr>
              <w:pStyle w:val="af"/>
              <w:numPr>
                <w:ilvl w:val="0"/>
                <w:numId w:val="17"/>
              </w:numPr>
              <w:spacing w:line="240" w:lineRule="auto"/>
              <w:jc w:val="both"/>
              <w:rPr>
                <w:rFonts w:ascii="Times New Roman" w:eastAsia="Malgun Gothic" w:hAnsi="Times New Roman" w:cs="Times New Roman"/>
                <w:b/>
                <w:szCs w:val="20"/>
                <w:lang w:val="en-US"/>
              </w:rPr>
            </w:pPr>
            <w:r w:rsidRPr="006B0FD6">
              <w:rPr>
                <w:rFonts w:ascii="Times New Roman" w:eastAsia="Malgun Gothic" w:hAnsi="Times New Roman" w:cs="Times New Roman"/>
                <w:b/>
                <w:bCs/>
                <w:szCs w:val="20"/>
                <w:lang w:val="en-US"/>
              </w:rPr>
              <w:lastRenderedPageBreak/>
              <w:t>Ownership</w:t>
            </w:r>
            <w:r w:rsidRPr="006B0FD6">
              <w:rPr>
                <w:rFonts w:ascii="Times New Roman" w:eastAsia="Malgun Gothic" w:hAnsi="Times New Roman" w:cs="Times New Roman"/>
                <w:b/>
                <w:szCs w:val="20"/>
                <w:lang w:val="en-US"/>
              </w:rPr>
              <w:t xml:space="preserve"> of Confidential Information</w:t>
            </w:r>
          </w:p>
          <w:p w14:paraId="38917930" w14:textId="33728B4F" w:rsidR="00080874" w:rsidRPr="00080874" w:rsidRDefault="00080874" w:rsidP="00FA4574">
            <w:pPr>
              <w:pStyle w:val="af"/>
              <w:tabs>
                <w:tab w:val="left" w:pos="397"/>
              </w:tabs>
              <w:spacing w:line="240" w:lineRule="auto"/>
              <w:ind w:left="0"/>
              <w:jc w:val="both"/>
              <w:rPr>
                <w:rFonts w:ascii="Times New Roman" w:eastAsia="Malgun Gothic" w:hAnsi="Times New Roman" w:cs="Times New Roman"/>
                <w:b/>
                <w:szCs w:val="20"/>
                <w:lang w:val="en-US"/>
              </w:rPr>
            </w:pPr>
            <w:r w:rsidRPr="006B0FD6">
              <w:rPr>
                <w:rFonts w:ascii="Times New Roman" w:eastAsia="Malgun Gothic" w:hAnsi="Times New Roman" w:cs="Times New Roman"/>
                <w:szCs w:val="20"/>
                <w:lang w:val="en-US"/>
              </w:rPr>
              <w:t xml:space="preserve">The Receiving Party hereby agrees and acknowledges that the Confidential Information </w:t>
            </w:r>
            <w:r w:rsidRPr="006B0FD6">
              <w:rPr>
                <w:rFonts w:ascii="Times New Roman" w:eastAsia="Malgun Gothic" w:hAnsi="Times New Roman" w:cs="Times New Roman"/>
                <w:szCs w:val="20"/>
                <w:lang w:val="en-US"/>
              </w:rPr>
              <w:lastRenderedPageBreak/>
              <w:t>disclosed hereunder is and shall remain the property of the Disclosing Party.</w:t>
            </w:r>
          </w:p>
        </w:tc>
      </w:tr>
      <w:tr w:rsidR="00080874" w:rsidRPr="00FA5FB8" w14:paraId="54677BBC" w14:textId="3FE2EE25" w:rsidTr="00080874">
        <w:tc>
          <w:tcPr>
            <w:tcW w:w="5228" w:type="dxa"/>
          </w:tcPr>
          <w:p w14:paraId="54677BB8" w14:textId="6D94D811" w:rsidR="00080874" w:rsidRPr="00FA4574" w:rsidRDefault="00080874" w:rsidP="00FA4574">
            <w:pPr>
              <w:pStyle w:val="af"/>
              <w:tabs>
                <w:tab w:val="left" w:pos="397"/>
              </w:tabs>
              <w:spacing w:line="240" w:lineRule="auto"/>
              <w:ind w:left="0"/>
              <w:jc w:val="both"/>
              <w:rPr>
                <w:rFonts w:ascii="Times New Roman" w:eastAsia="Malgun Gothic" w:hAnsi="Times New Roman" w:cs="Times New Roman"/>
                <w:b/>
                <w:bCs/>
                <w:szCs w:val="20"/>
              </w:rPr>
            </w:pPr>
            <w:r>
              <w:rPr>
                <w:rFonts w:ascii="Times New Roman" w:eastAsia="Malgun Gothic" w:hAnsi="Times New Roman" w:cs="Times New Roman"/>
                <w:b/>
                <w:bCs/>
                <w:szCs w:val="20"/>
              </w:rPr>
              <w:lastRenderedPageBreak/>
              <w:t xml:space="preserve">5. </w:t>
            </w:r>
            <w:r w:rsidR="006A5ACE" w:rsidRPr="006A5ACE">
              <w:rPr>
                <w:rFonts w:ascii="Times New Roman" w:eastAsia="Malgun Gothic" w:hAnsi="Times New Roman" w:cs="Times New Roman"/>
                <w:b/>
                <w:bCs/>
                <w:szCs w:val="20"/>
              </w:rPr>
              <w:t>Раскрытие конфиденциальной информации без предварительного письменного разрешения Раскрывающей стороны</w:t>
            </w:r>
          </w:p>
          <w:p w14:paraId="54677BB9" w14:textId="51867A09" w:rsidR="00080874" w:rsidRDefault="00080874" w:rsidP="00FA4574">
            <w:pPr>
              <w:pStyle w:val="af"/>
              <w:spacing w:line="240" w:lineRule="auto"/>
              <w:ind w:left="0"/>
              <w:jc w:val="both"/>
              <w:rPr>
                <w:rFonts w:ascii="Times New Roman" w:eastAsia="Malgun Gothic" w:hAnsi="Times New Roman" w:cs="Times New Roman"/>
                <w:szCs w:val="20"/>
              </w:rPr>
            </w:pPr>
            <w:r>
              <w:rPr>
                <w:rFonts w:ascii="Times New Roman" w:eastAsia="Malgun Gothic" w:hAnsi="Times New Roman" w:cs="Times New Roman"/>
                <w:szCs w:val="20"/>
              </w:rPr>
              <w:t xml:space="preserve">Принимающая сторона может </w:t>
            </w:r>
            <w:r>
              <w:rPr>
                <w:rFonts w:ascii="Times New Roman" w:eastAsia="Malgun Gothic" w:hAnsi="Times New Roman" w:cs="Times New Roman"/>
                <w:bCs/>
                <w:szCs w:val="20"/>
              </w:rPr>
              <w:t>раскрывать</w:t>
            </w:r>
            <w:r>
              <w:rPr>
                <w:rFonts w:ascii="Times New Roman" w:eastAsia="Malgun Gothic" w:hAnsi="Times New Roman" w:cs="Times New Roman"/>
                <w:szCs w:val="20"/>
              </w:rPr>
              <w:t xml:space="preserve"> не Конфиденциальную информацию без предварительного письменного разрешения Раскрывающей стороны только в той степени, в какой такая информация:</w:t>
            </w:r>
          </w:p>
        </w:tc>
        <w:tc>
          <w:tcPr>
            <w:tcW w:w="4836" w:type="dxa"/>
          </w:tcPr>
          <w:p w14:paraId="42525078" w14:textId="7923CB18" w:rsidR="00176339" w:rsidRPr="00FA4574" w:rsidRDefault="00B940C8" w:rsidP="00FA4574">
            <w:pPr>
              <w:pStyle w:val="af"/>
              <w:numPr>
                <w:ilvl w:val="0"/>
                <w:numId w:val="17"/>
              </w:numPr>
              <w:spacing w:line="240" w:lineRule="auto"/>
              <w:jc w:val="both"/>
              <w:rPr>
                <w:rFonts w:ascii="Times New Roman" w:eastAsia="Malgun Gothic" w:hAnsi="Times New Roman" w:cs="Times New Roman"/>
                <w:szCs w:val="20"/>
              </w:rPr>
            </w:pPr>
            <w:proofErr w:type="spellStart"/>
            <w:r w:rsidRPr="00B940C8">
              <w:rPr>
                <w:rFonts w:ascii="Times New Roman" w:eastAsia="Malgun Gothic" w:hAnsi="Times New Roman" w:cs="Times New Roman"/>
                <w:b/>
                <w:bCs/>
                <w:szCs w:val="20"/>
              </w:rPr>
              <w:t>Құпия</w:t>
            </w:r>
            <w:proofErr w:type="spellEnd"/>
            <w:r w:rsidRPr="00B940C8">
              <w:rPr>
                <w:rFonts w:ascii="Times New Roman" w:eastAsia="Malgun Gothic" w:hAnsi="Times New Roman" w:cs="Times New Roman"/>
                <w:b/>
                <w:bCs/>
                <w:szCs w:val="20"/>
              </w:rPr>
              <w:t xml:space="preserve"> </w:t>
            </w:r>
            <w:proofErr w:type="spellStart"/>
            <w:r w:rsidRPr="00B940C8">
              <w:rPr>
                <w:rFonts w:ascii="Times New Roman" w:eastAsia="Malgun Gothic" w:hAnsi="Times New Roman" w:cs="Times New Roman"/>
                <w:b/>
                <w:bCs/>
                <w:szCs w:val="20"/>
              </w:rPr>
              <w:t>ақпаратты</w:t>
            </w:r>
            <w:proofErr w:type="spellEnd"/>
            <w:r w:rsidRPr="00B940C8">
              <w:rPr>
                <w:rFonts w:ascii="Times New Roman" w:eastAsia="Malgun Gothic" w:hAnsi="Times New Roman" w:cs="Times New Roman"/>
                <w:b/>
                <w:bCs/>
                <w:szCs w:val="20"/>
              </w:rPr>
              <w:t xml:space="preserve"> </w:t>
            </w:r>
            <w:proofErr w:type="spellStart"/>
            <w:r w:rsidRPr="00B940C8">
              <w:rPr>
                <w:rFonts w:ascii="Times New Roman" w:eastAsia="Malgun Gothic" w:hAnsi="Times New Roman" w:cs="Times New Roman"/>
                <w:b/>
                <w:bCs/>
                <w:szCs w:val="20"/>
              </w:rPr>
              <w:t>ашушы</w:t>
            </w:r>
            <w:proofErr w:type="spellEnd"/>
            <w:r w:rsidRPr="00B940C8">
              <w:rPr>
                <w:rFonts w:ascii="Times New Roman" w:eastAsia="Malgun Gothic" w:hAnsi="Times New Roman" w:cs="Times New Roman"/>
                <w:b/>
                <w:bCs/>
                <w:szCs w:val="20"/>
              </w:rPr>
              <w:t xml:space="preserve"> </w:t>
            </w:r>
            <w:proofErr w:type="spellStart"/>
            <w:r w:rsidRPr="00B940C8">
              <w:rPr>
                <w:rFonts w:ascii="Times New Roman" w:eastAsia="Malgun Gothic" w:hAnsi="Times New Roman" w:cs="Times New Roman"/>
                <w:b/>
                <w:bCs/>
                <w:szCs w:val="20"/>
              </w:rPr>
              <w:t>Тараптың</w:t>
            </w:r>
            <w:proofErr w:type="spellEnd"/>
            <w:r w:rsidRPr="00B940C8">
              <w:rPr>
                <w:rFonts w:ascii="Times New Roman" w:eastAsia="Malgun Gothic" w:hAnsi="Times New Roman" w:cs="Times New Roman"/>
                <w:b/>
                <w:bCs/>
                <w:szCs w:val="20"/>
              </w:rPr>
              <w:t xml:space="preserve"> </w:t>
            </w:r>
            <w:proofErr w:type="spellStart"/>
            <w:r w:rsidRPr="00B940C8">
              <w:rPr>
                <w:rFonts w:ascii="Times New Roman" w:eastAsia="Malgun Gothic" w:hAnsi="Times New Roman" w:cs="Times New Roman"/>
                <w:b/>
                <w:bCs/>
                <w:szCs w:val="20"/>
              </w:rPr>
              <w:t>алдын</w:t>
            </w:r>
            <w:proofErr w:type="spellEnd"/>
            <w:r w:rsidRPr="00B940C8">
              <w:rPr>
                <w:rFonts w:ascii="Times New Roman" w:eastAsia="Malgun Gothic" w:hAnsi="Times New Roman" w:cs="Times New Roman"/>
                <w:b/>
                <w:bCs/>
                <w:szCs w:val="20"/>
              </w:rPr>
              <w:t xml:space="preserve"> ала </w:t>
            </w:r>
            <w:proofErr w:type="spellStart"/>
            <w:r w:rsidRPr="00B940C8">
              <w:rPr>
                <w:rFonts w:ascii="Times New Roman" w:eastAsia="Malgun Gothic" w:hAnsi="Times New Roman" w:cs="Times New Roman"/>
                <w:b/>
                <w:bCs/>
                <w:szCs w:val="20"/>
              </w:rPr>
              <w:t>жазбаша</w:t>
            </w:r>
            <w:proofErr w:type="spellEnd"/>
            <w:r w:rsidRPr="00B940C8">
              <w:rPr>
                <w:rFonts w:ascii="Times New Roman" w:eastAsia="Malgun Gothic" w:hAnsi="Times New Roman" w:cs="Times New Roman"/>
                <w:b/>
                <w:bCs/>
                <w:szCs w:val="20"/>
              </w:rPr>
              <w:t xml:space="preserve"> </w:t>
            </w:r>
            <w:proofErr w:type="spellStart"/>
            <w:r w:rsidRPr="00B940C8">
              <w:rPr>
                <w:rFonts w:ascii="Times New Roman" w:eastAsia="Malgun Gothic" w:hAnsi="Times New Roman" w:cs="Times New Roman"/>
                <w:b/>
                <w:bCs/>
                <w:szCs w:val="20"/>
              </w:rPr>
              <w:t>рұқсатынсыз</w:t>
            </w:r>
            <w:proofErr w:type="spellEnd"/>
            <w:r w:rsidRPr="00B940C8">
              <w:rPr>
                <w:rFonts w:ascii="Times New Roman" w:eastAsia="Malgun Gothic" w:hAnsi="Times New Roman" w:cs="Times New Roman"/>
                <w:b/>
                <w:bCs/>
                <w:szCs w:val="20"/>
              </w:rPr>
              <w:t xml:space="preserve"> </w:t>
            </w:r>
            <w:proofErr w:type="spellStart"/>
            <w:r w:rsidRPr="00B940C8">
              <w:rPr>
                <w:rFonts w:ascii="Times New Roman" w:eastAsia="Malgun Gothic" w:hAnsi="Times New Roman" w:cs="Times New Roman"/>
                <w:b/>
                <w:bCs/>
                <w:szCs w:val="20"/>
              </w:rPr>
              <w:t>ашу</w:t>
            </w:r>
            <w:proofErr w:type="spellEnd"/>
            <w:r w:rsidRPr="00B940C8">
              <w:rPr>
                <w:rFonts w:ascii="Times New Roman" w:eastAsia="Malgun Gothic" w:hAnsi="Times New Roman" w:cs="Times New Roman"/>
                <w:b/>
                <w:bCs/>
                <w:szCs w:val="20"/>
                <w:lang w:val="kk"/>
              </w:rPr>
              <w:t xml:space="preserve"> </w:t>
            </w:r>
          </w:p>
          <w:p w14:paraId="5B9366B1" w14:textId="77777777" w:rsidR="00176339" w:rsidRDefault="00176339" w:rsidP="00FA4574">
            <w:pPr>
              <w:pStyle w:val="af"/>
              <w:spacing w:line="240" w:lineRule="auto"/>
              <w:ind w:left="0"/>
              <w:jc w:val="both"/>
              <w:rPr>
                <w:rFonts w:ascii="Times New Roman" w:eastAsia="Malgun Gothic" w:hAnsi="Times New Roman" w:cs="Times New Roman"/>
                <w:b/>
                <w:bCs/>
                <w:szCs w:val="20"/>
              </w:rPr>
            </w:pPr>
          </w:p>
          <w:p w14:paraId="54677BBB" w14:textId="2BFE7320" w:rsidR="00080874" w:rsidRPr="00B940C8" w:rsidRDefault="00080874" w:rsidP="00FA4574">
            <w:pPr>
              <w:pStyle w:val="af"/>
              <w:spacing w:line="240" w:lineRule="auto"/>
              <w:ind w:left="0"/>
              <w:jc w:val="both"/>
              <w:rPr>
                <w:rFonts w:ascii="Times New Roman" w:eastAsia="Malgun Gothic" w:hAnsi="Times New Roman" w:cs="Times New Roman"/>
                <w:szCs w:val="20"/>
              </w:rPr>
            </w:pPr>
            <w:r w:rsidRPr="00B940C8">
              <w:rPr>
                <w:rFonts w:ascii="Times New Roman" w:eastAsia="Malgun Gothic" w:hAnsi="Times New Roman" w:cs="Times New Roman"/>
                <w:lang w:val="kk"/>
              </w:rPr>
              <w:t>Қабылдаушы тарап осындай ақпарат қандай дәрежеде Ашатын тараптың алдын ала жазбаша рұқсатынсыз Құпия емес ақпаратты ашуы мүмкін</w:t>
            </w:r>
            <w:r w:rsidRPr="00B940C8">
              <w:rPr>
                <w:rFonts w:ascii="Times New Roman" w:eastAsia="Malgun Gothic" w:hAnsi="Times New Roman" w:cs="Times New Roman"/>
                <w:szCs w:val="20"/>
                <w:lang w:val="kk"/>
              </w:rPr>
              <w:t>:</w:t>
            </w:r>
          </w:p>
        </w:tc>
        <w:tc>
          <w:tcPr>
            <w:tcW w:w="4836" w:type="dxa"/>
          </w:tcPr>
          <w:p w14:paraId="33B444D5" w14:textId="6D33438A" w:rsidR="00176339" w:rsidRPr="00FA4574" w:rsidRDefault="00DE0E5D" w:rsidP="00FA4574">
            <w:pPr>
              <w:pStyle w:val="af"/>
              <w:spacing w:line="240" w:lineRule="auto"/>
              <w:ind w:left="0"/>
              <w:rPr>
                <w:rFonts w:ascii="Times New Roman" w:eastAsia="Malgun Gothic" w:hAnsi="Times New Roman" w:cs="Times New Roman"/>
                <w:b/>
                <w:bCs/>
                <w:szCs w:val="20"/>
              </w:rPr>
            </w:pPr>
            <w:r w:rsidRPr="00DE0E5D">
              <w:rPr>
                <w:rFonts w:ascii="Times New Roman" w:eastAsia="Malgun Gothic" w:hAnsi="Times New Roman" w:cs="Times New Roman"/>
                <w:b/>
                <w:bCs/>
                <w:szCs w:val="20"/>
                <w:lang w:val="en-US"/>
              </w:rPr>
              <w:t xml:space="preserve">5.Disclosure of </w:t>
            </w:r>
            <w:proofErr w:type="gramStart"/>
            <w:r w:rsidRPr="00DE0E5D">
              <w:rPr>
                <w:rFonts w:ascii="Times New Roman" w:eastAsia="Malgun Gothic" w:hAnsi="Times New Roman" w:cs="Times New Roman"/>
                <w:b/>
                <w:bCs/>
                <w:szCs w:val="20"/>
                <w:lang w:val="en-US"/>
              </w:rPr>
              <w:t>the Confidential</w:t>
            </w:r>
            <w:proofErr w:type="gramEnd"/>
            <w:r w:rsidRPr="00DE0E5D">
              <w:rPr>
                <w:rFonts w:ascii="Times New Roman" w:eastAsia="Malgun Gothic" w:hAnsi="Times New Roman" w:cs="Times New Roman"/>
                <w:b/>
                <w:bCs/>
                <w:szCs w:val="20"/>
                <w:lang w:val="en-US"/>
              </w:rPr>
              <w:t xml:space="preserve"> Information without prior written consent of the Disclosing Party </w:t>
            </w:r>
          </w:p>
          <w:p w14:paraId="7FD6D4C2" w14:textId="66EFE341" w:rsidR="00080874" w:rsidRPr="007C17C4" w:rsidRDefault="0030728A" w:rsidP="00FA4574">
            <w:pPr>
              <w:pStyle w:val="af"/>
              <w:spacing w:line="240" w:lineRule="auto"/>
              <w:ind w:left="0"/>
              <w:jc w:val="both"/>
              <w:rPr>
                <w:rFonts w:ascii="Times New Roman" w:eastAsia="Malgun Gothic" w:hAnsi="Times New Roman" w:cs="Times New Roman"/>
                <w:b/>
                <w:bCs/>
                <w:szCs w:val="20"/>
                <w:lang w:val="en-US"/>
              </w:rPr>
            </w:pPr>
            <w:r w:rsidRPr="0030728A">
              <w:rPr>
                <w:rFonts w:ascii="Times New Roman" w:eastAsia="Malgun Gothic" w:hAnsi="Times New Roman" w:cs="Times New Roman"/>
                <w:szCs w:val="20"/>
                <w:lang w:val="en-US"/>
              </w:rPr>
              <w:t>The Receiving Party may disclose Confidential information without the prior written permission of the Disclosing Party only to the extent that such information:</w:t>
            </w:r>
          </w:p>
        </w:tc>
      </w:tr>
      <w:tr w:rsidR="00080874" w:rsidRPr="00FA5FB8" w14:paraId="54677BBF" w14:textId="6FAD1614" w:rsidTr="00080874">
        <w:tc>
          <w:tcPr>
            <w:tcW w:w="5228" w:type="dxa"/>
          </w:tcPr>
          <w:p w14:paraId="54677BBD" w14:textId="2F048BB4" w:rsidR="00080874" w:rsidRDefault="00080874" w:rsidP="00FA4574">
            <w:pPr>
              <w:pStyle w:val="af"/>
              <w:spacing w:before="120" w:line="240" w:lineRule="auto"/>
              <w:ind w:left="0"/>
              <w:jc w:val="both"/>
              <w:rPr>
                <w:rFonts w:ascii="Times New Roman" w:eastAsia="Times New Roman" w:hAnsi="Times New Roman" w:cs="Times New Roman"/>
                <w:bCs/>
                <w:iCs/>
                <w:szCs w:val="20"/>
                <w:lang w:eastAsia="zh-CN"/>
              </w:rPr>
            </w:pPr>
            <w:r>
              <w:rPr>
                <w:rFonts w:ascii="Times New Roman" w:eastAsia="Times New Roman" w:hAnsi="Times New Roman" w:cs="Times New Roman"/>
                <w:bCs/>
                <w:iCs/>
                <w:szCs w:val="20"/>
                <w:lang w:eastAsia="zh-CN"/>
              </w:rPr>
              <w:t xml:space="preserve">5.1. уже находится в публичном владении (известна неопределенному кругу лиц) или стала общедоступной (доступ к которой не ограничен в порядке, установленном </w:t>
            </w:r>
            <w:r>
              <w:rPr>
                <w:rFonts w:ascii="Times New Roman" w:eastAsia="Malgun Gothic" w:hAnsi="Times New Roman" w:cs="Times New Roman"/>
                <w:bCs/>
                <w:szCs w:val="20"/>
              </w:rPr>
              <w:t>применимым</w:t>
            </w:r>
            <w:r>
              <w:rPr>
                <w:rFonts w:ascii="Times New Roman" w:eastAsia="Times New Roman" w:hAnsi="Times New Roman" w:cs="Times New Roman"/>
                <w:bCs/>
                <w:iCs/>
                <w:szCs w:val="20"/>
                <w:lang w:eastAsia="zh-CN"/>
              </w:rPr>
              <w:t xml:space="preserve"> законодательством) иначе, чем вследствие действия или бездействия Получающей стороны. В этом случае, до такого раскрытия Принимающая сторона должна в письменной форме известить об этом Раскрывающую сторону;</w:t>
            </w:r>
          </w:p>
        </w:tc>
        <w:tc>
          <w:tcPr>
            <w:tcW w:w="4836" w:type="dxa"/>
          </w:tcPr>
          <w:p w14:paraId="54677BBE" w14:textId="3F39324F" w:rsidR="00080874" w:rsidRDefault="00080874" w:rsidP="00FA4574">
            <w:pPr>
              <w:pStyle w:val="af"/>
              <w:tabs>
                <w:tab w:val="left" w:pos="397"/>
              </w:tabs>
              <w:spacing w:before="120" w:line="240" w:lineRule="auto"/>
              <w:ind w:left="0"/>
              <w:jc w:val="both"/>
              <w:rPr>
                <w:rFonts w:ascii="Times New Roman" w:eastAsia="Times New Roman" w:hAnsi="Times New Roman" w:cs="Times New Roman"/>
                <w:bCs/>
                <w:iCs/>
                <w:szCs w:val="20"/>
                <w:lang w:val="kk" w:eastAsia="zh-CN"/>
              </w:rPr>
            </w:pPr>
            <w:r>
              <w:rPr>
                <w:rFonts w:ascii="Times New Roman" w:eastAsia="Times New Roman" w:hAnsi="Times New Roman" w:cs="Times New Roman"/>
                <w:bCs/>
                <w:iCs/>
                <w:szCs w:val="20"/>
                <w:lang w:val="kk" w:eastAsia="zh-CN"/>
              </w:rPr>
              <w:t>5.1</w:t>
            </w:r>
            <w:r w:rsidR="007B60C0">
              <w:rPr>
                <w:rFonts w:ascii="Times New Roman" w:eastAsia="Times New Roman" w:hAnsi="Times New Roman" w:cs="Times New Roman"/>
                <w:bCs/>
                <w:iCs/>
                <w:szCs w:val="20"/>
                <w:lang w:val="kk" w:eastAsia="zh-CN"/>
              </w:rPr>
              <w:t>.</w:t>
            </w:r>
            <w:r>
              <w:rPr>
                <w:rFonts w:ascii="Times New Roman" w:eastAsia="Times New Roman" w:hAnsi="Times New Roman" w:cs="Times New Roman"/>
                <w:bCs/>
                <w:iCs/>
                <w:szCs w:val="20"/>
                <w:lang w:val="kk" w:eastAsia="zh-CN"/>
              </w:rPr>
              <w:t xml:space="preserve"> жария иеленуде тұрған (адамдардың белгісіз бір тобына мәлім) немесе (қолданылатын заңнамада белгіленген тәртіппен қолжетімділігі шектелмеген) жалпыға бірдей қолжетімді болған, басқаша айтқанда, </w:t>
            </w:r>
            <w:r>
              <w:rPr>
                <w:rFonts w:ascii="Times New Roman" w:eastAsia="Malgun Gothic" w:hAnsi="Times New Roman" w:cs="Times New Roman"/>
                <w:lang w:val="kk"/>
              </w:rPr>
              <w:t>Қабылдаушы</w:t>
            </w:r>
            <w:r>
              <w:rPr>
                <w:rFonts w:ascii="Times New Roman" w:eastAsia="Times New Roman" w:hAnsi="Times New Roman" w:cs="Times New Roman"/>
                <w:bCs/>
                <w:iCs/>
                <w:szCs w:val="20"/>
                <w:lang w:val="kk" w:eastAsia="zh-CN"/>
              </w:rPr>
              <w:t xml:space="preserve"> тараптың әрекеті немесе әрекетсіздігі салдарына қарағанда. Бұл жағдайда осылай ашып көрсеткенге дейін </w:t>
            </w:r>
            <w:r>
              <w:rPr>
                <w:rFonts w:ascii="Times New Roman" w:eastAsia="Malgun Gothic" w:hAnsi="Times New Roman" w:cs="Times New Roman"/>
                <w:lang w:val="kk"/>
              </w:rPr>
              <w:t>Қабылдаушы</w:t>
            </w:r>
            <w:r>
              <w:rPr>
                <w:rFonts w:ascii="Times New Roman" w:eastAsia="Times New Roman" w:hAnsi="Times New Roman" w:cs="Times New Roman"/>
                <w:bCs/>
                <w:iCs/>
                <w:szCs w:val="20"/>
                <w:lang w:val="kk" w:eastAsia="zh-CN"/>
              </w:rPr>
              <w:t xml:space="preserve"> тарап бұл жөнінде Ашатын тарапқа жазбаша түрде хабарлауға тиіс;</w:t>
            </w:r>
          </w:p>
        </w:tc>
        <w:tc>
          <w:tcPr>
            <w:tcW w:w="4836" w:type="dxa"/>
          </w:tcPr>
          <w:p w14:paraId="5E34E3FE" w14:textId="242BCBE1" w:rsidR="00080874" w:rsidRDefault="007B60C0" w:rsidP="00FA4574">
            <w:pPr>
              <w:pStyle w:val="af"/>
              <w:tabs>
                <w:tab w:val="left" w:pos="397"/>
              </w:tabs>
              <w:spacing w:before="120" w:line="240" w:lineRule="auto"/>
              <w:ind w:left="0"/>
              <w:jc w:val="both"/>
              <w:rPr>
                <w:rFonts w:ascii="Times New Roman" w:eastAsia="Times New Roman" w:hAnsi="Times New Roman" w:cs="Times New Roman"/>
                <w:bCs/>
                <w:iCs/>
                <w:szCs w:val="20"/>
                <w:lang w:val="kk" w:eastAsia="zh-CN"/>
              </w:rPr>
            </w:pPr>
            <w:r w:rsidRPr="007B60C0">
              <w:rPr>
                <w:rFonts w:ascii="Times New Roman" w:eastAsia="Times New Roman" w:hAnsi="Times New Roman" w:cs="Times New Roman"/>
                <w:bCs/>
                <w:iCs/>
                <w:szCs w:val="20"/>
                <w:lang w:val="en-US" w:eastAsia="x-none"/>
              </w:rPr>
              <w:t xml:space="preserve">5.1. </w:t>
            </w:r>
            <w:r w:rsidR="00080874" w:rsidRPr="006B0FD6">
              <w:rPr>
                <w:rFonts w:ascii="Times New Roman" w:eastAsia="Times New Roman" w:hAnsi="Times New Roman" w:cs="Times New Roman"/>
                <w:bCs/>
                <w:iCs/>
                <w:szCs w:val="20"/>
                <w:lang w:val="en-US" w:eastAsia="x-none"/>
              </w:rPr>
              <w:t xml:space="preserve">is </w:t>
            </w:r>
            <w:r w:rsidR="00080874" w:rsidRPr="006B0FD6">
              <w:rPr>
                <w:rFonts w:ascii="Times New Roman" w:eastAsia="Malgun Gothic" w:hAnsi="Times New Roman" w:cs="Times New Roman"/>
                <w:bCs/>
                <w:szCs w:val="20"/>
                <w:lang w:val="en-US"/>
              </w:rPr>
              <w:t>already</w:t>
            </w:r>
            <w:r w:rsidR="00080874" w:rsidRPr="006B0FD6">
              <w:rPr>
                <w:rFonts w:ascii="Times New Roman" w:eastAsia="Times New Roman" w:hAnsi="Times New Roman" w:cs="Times New Roman"/>
                <w:bCs/>
                <w:iCs/>
                <w:szCs w:val="20"/>
                <w:lang w:val="en-US" w:eastAsia="x-none"/>
              </w:rPr>
              <w:t xml:space="preserve"> in public domain (made available to the public) or has become publicly available (access to which is not restricted in the manner prescribed by applicable law) otherwise than due to an act or omission of the Receiving Party. In this case, prior to such disclosure, the Receiving Party shall notify the Disclosing Party in writing;</w:t>
            </w:r>
          </w:p>
        </w:tc>
      </w:tr>
      <w:tr w:rsidR="00080874" w:rsidRPr="00FA5FB8" w14:paraId="54677BC2" w14:textId="2E1B6250" w:rsidTr="00080874">
        <w:tc>
          <w:tcPr>
            <w:tcW w:w="5228" w:type="dxa"/>
          </w:tcPr>
          <w:p w14:paraId="54677BC0" w14:textId="77777777" w:rsidR="00080874" w:rsidRDefault="00080874" w:rsidP="00FA4574">
            <w:pPr>
              <w:pStyle w:val="af"/>
              <w:spacing w:line="240" w:lineRule="auto"/>
              <w:ind w:left="0"/>
              <w:jc w:val="both"/>
              <w:rPr>
                <w:rFonts w:ascii="Times New Roman" w:eastAsia="Times New Roman" w:hAnsi="Times New Roman" w:cs="Times New Roman"/>
                <w:bCs/>
                <w:iCs/>
                <w:szCs w:val="20"/>
                <w:lang w:eastAsia="zh-CN"/>
              </w:rPr>
            </w:pPr>
            <w:r>
              <w:rPr>
                <w:rFonts w:ascii="Times New Roman" w:eastAsia="Times New Roman" w:hAnsi="Times New Roman" w:cs="Times New Roman"/>
                <w:bCs/>
                <w:iCs/>
                <w:szCs w:val="20"/>
                <w:lang w:eastAsia="zh-CN"/>
              </w:rPr>
              <w:t xml:space="preserve">5.2. была приобретена или приобретается независимо и без конфиденциальных ограничений от третьей стороны, которая имела или имеет право разглашать такую </w:t>
            </w:r>
            <w:r>
              <w:rPr>
                <w:rFonts w:ascii="Times New Roman" w:eastAsia="Malgun Gothic" w:hAnsi="Times New Roman" w:cs="Times New Roman"/>
                <w:bCs/>
                <w:szCs w:val="20"/>
              </w:rPr>
              <w:t>информацию</w:t>
            </w:r>
            <w:r>
              <w:rPr>
                <w:rFonts w:ascii="Times New Roman" w:eastAsia="Times New Roman" w:hAnsi="Times New Roman" w:cs="Times New Roman"/>
                <w:bCs/>
                <w:iCs/>
                <w:szCs w:val="20"/>
                <w:lang w:eastAsia="zh-CN"/>
              </w:rPr>
              <w:t xml:space="preserve"> в момент приобретения Получающей стороной;</w:t>
            </w:r>
          </w:p>
        </w:tc>
        <w:tc>
          <w:tcPr>
            <w:tcW w:w="4836" w:type="dxa"/>
          </w:tcPr>
          <w:p w14:paraId="54677BC1" w14:textId="104BC3B0" w:rsidR="00080874" w:rsidRDefault="00080874" w:rsidP="00FA4574">
            <w:pPr>
              <w:pStyle w:val="af"/>
              <w:tabs>
                <w:tab w:val="left" w:pos="397"/>
              </w:tabs>
              <w:spacing w:line="240" w:lineRule="auto"/>
              <w:ind w:left="0"/>
              <w:jc w:val="both"/>
              <w:rPr>
                <w:rFonts w:ascii="Times New Roman" w:eastAsia="Times New Roman" w:hAnsi="Times New Roman" w:cs="Times New Roman"/>
                <w:bCs/>
                <w:iCs/>
                <w:szCs w:val="20"/>
                <w:lang w:eastAsia="zh-CN"/>
              </w:rPr>
            </w:pPr>
            <w:r>
              <w:rPr>
                <w:rFonts w:ascii="Times New Roman" w:eastAsia="Times New Roman" w:hAnsi="Times New Roman" w:cs="Times New Roman"/>
                <w:bCs/>
                <w:iCs/>
                <w:szCs w:val="20"/>
                <w:lang w:val="kk" w:eastAsia="zh-CN"/>
              </w:rPr>
              <w:t>5.2</w:t>
            </w:r>
            <w:r w:rsidR="007B60C0">
              <w:rPr>
                <w:rFonts w:ascii="Times New Roman" w:eastAsia="Times New Roman" w:hAnsi="Times New Roman" w:cs="Times New Roman"/>
                <w:bCs/>
                <w:iCs/>
                <w:szCs w:val="20"/>
                <w:lang w:val="kk" w:eastAsia="zh-CN"/>
              </w:rPr>
              <w:t>.</w:t>
            </w:r>
            <w:r>
              <w:rPr>
                <w:rFonts w:ascii="Times New Roman" w:eastAsia="Times New Roman" w:hAnsi="Times New Roman" w:cs="Times New Roman"/>
                <w:bCs/>
                <w:iCs/>
                <w:szCs w:val="20"/>
                <w:lang w:val="kk" w:eastAsia="zh-CN"/>
              </w:rPr>
              <w:t xml:space="preserve"> </w:t>
            </w:r>
            <w:r>
              <w:rPr>
                <w:rFonts w:ascii="Times New Roman" w:eastAsia="Times New Roman" w:hAnsi="Times New Roman" w:cs="Times New Roman"/>
                <w:bCs/>
                <w:iCs/>
                <w:lang w:val="kk" w:eastAsia="zh-CN"/>
              </w:rPr>
              <w:t>Қабылдаушы тарап сатып алған сәтте осындай ақпаратты жария еткен немесе жариялауға құқығы бар үшінші тараптан тәуелсіз және құпия шектеулерсіз сатып алынған немесе сатып алынған</w:t>
            </w:r>
            <w:r>
              <w:rPr>
                <w:rFonts w:ascii="Times New Roman" w:eastAsia="Times New Roman" w:hAnsi="Times New Roman" w:cs="Times New Roman"/>
                <w:bCs/>
                <w:iCs/>
                <w:szCs w:val="20"/>
                <w:lang w:val="kk" w:eastAsia="zh-CN"/>
              </w:rPr>
              <w:t>;</w:t>
            </w:r>
          </w:p>
        </w:tc>
        <w:tc>
          <w:tcPr>
            <w:tcW w:w="4836" w:type="dxa"/>
          </w:tcPr>
          <w:p w14:paraId="6B976523" w14:textId="310AFA81" w:rsidR="00080874" w:rsidRDefault="007B60C0" w:rsidP="00FA4574">
            <w:pPr>
              <w:pStyle w:val="af"/>
              <w:tabs>
                <w:tab w:val="left" w:pos="397"/>
              </w:tabs>
              <w:spacing w:line="240" w:lineRule="auto"/>
              <w:ind w:left="0"/>
              <w:jc w:val="both"/>
              <w:rPr>
                <w:rFonts w:ascii="Times New Roman" w:eastAsia="Times New Roman" w:hAnsi="Times New Roman" w:cs="Times New Roman"/>
                <w:bCs/>
                <w:iCs/>
                <w:szCs w:val="20"/>
                <w:lang w:val="kk" w:eastAsia="zh-CN"/>
              </w:rPr>
            </w:pPr>
            <w:r w:rsidRPr="007B60C0">
              <w:rPr>
                <w:rFonts w:ascii="Times New Roman" w:eastAsia="Times New Roman" w:hAnsi="Times New Roman" w:cs="Times New Roman"/>
                <w:bCs/>
                <w:iCs/>
                <w:szCs w:val="20"/>
                <w:lang w:val="en-US" w:eastAsia="x-none"/>
              </w:rPr>
              <w:t xml:space="preserve">5.2. </w:t>
            </w:r>
            <w:r w:rsidR="00080874" w:rsidRPr="006B0FD6">
              <w:rPr>
                <w:rFonts w:ascii="Times New Roman" w:eastAsia="Times New Roman" w:hAnsi="Times New Roman" w:cs="Times New Roman"/>
                <w:bCs/>
                <w:iCs/>
                <w:szCs w:val="20"/>
                <w:lang w:val="en-US" w:eastAsia="x-none"/>
              </w:rPr>
              <w:t xml:space="preserve">has been acquired or is </w:t>
            </w:r>
            <w:proofErr w:type="gramStart"/>
            <w:r w:rsidR="00080874" w:rsidRPr="006B0FD6">
              <w:rPr>
                <w:rFonts w:ascii="Times New Roman" w:eastAsia="Times New Roman" w:hAnsi="Times New Roman" w:cs="Times New Roman"/>
                <w:bCs/>
                <w:iCs/>
                <w:szCs w:val="20"/>
                <w:lang w:val="en-US" w:eastAsia="x-none"/>
              </w:rPr>
              <w:t>being acquired</w:t>
            </w:r>
            <w:proofErr w:type="gramEnd"/>
            <w:r w:rsidR="00080874" w:rsidRPr="006B0FD6">
              <w:rPr>
                <w:rFonts w:ascii="Times New Roman" w:eastAsia="Times New Roman" w:hAnsi="Times New Roman" w:cs="Times New Roman"/>
                <w:bCs/>
                <w:iCs/>
                <w:szCs w:val="20"/>
                <w:lang w:val="en-US" w:eastAsia="x-none"/>
              </w:rPr>
              <w:t xml:space="preserve"> independently and without confidential restriction from a third party that has had or is entitled to disclose such information at the time of acquisition by the Receiving Party;</w:t>
            </w:r>
          </w:p>
        </w:tc>
      </w:tr>
      <w:tr w:rsidR="00080874" w:rsidRPr="00FA5FB8" w14:paraId="54677BC5" w14:textId="2A0FD3E5" w:rsidTr="00080874">
        <w:tc>
          <w:tcPr>
            <w:tcW w:w="5228" w:type="dxa"/>
          </w:tcPr>
          <w:p w14:paraId="54677BC3" w14:textId="7E30B5B9" w:rsidR="00080874" w:rsidRDefault="00080874" w:rsidP="00FA4574">
            <w:pPr>
              <w:pStyle w:val="af"/>
              <w:spacing w:before="120" w:line="240" w:lineRule="auto"/>
              <w:ind w:left="0"/>
              <w:jc w:val="both"/>
              <w:rPr>
                <w:rFonts w:ascii="Times New Roman" w:eastAsia="Times New Roman" w:hAnsi="Times New Roman" w:cs="Times New Roman"/>
                <w:bCs/>
                <w:iCs/>
                <w:szCs w:val="20"/>
                <w:lang w:eastAsia="zh-CN"/>
              </w:rPr>
            </w:pPr>
            <w:r>
              <w:rPr>
                <w:rFonts w:ascii="Times New Roman" w:eastAsia="Times New Roman" w:hAnsi="Times New Roman" w:cs="Times New Roman"/>
                <w:bCs/>
                <w:iCs/>
                <w:szCs w:val="20"/>
                <w:lang w:eastAsia="zh-CN"/>
              </w:rPr>
              <w:t xml:space="preserve">5.3. </w:t>
            </w:r>
            <w:r w:rsidR="00825BF6" w:rsidRPr="00825BF6">
              <w:rPr>
                <w:rFonts w:ascii="Times New Roman" w:eastAsia="Times New Roman" w:hAnsi="Times New Roman" w:cs="Times New Roman"/>
                <w:bCs/>
                <w:iCs/>
                <w:szCs w:val="20"/>
                <w:lang w:eastAsia="zh-CN"/>
              </w:rPr>
              <w:t>должна быть раскрыта на основании законного требования государственного органа, которому в соответствии с применимым законодательством предоставлено право требовать раскрытия такой информации.  В этом случае, до такого раскрытия Получающая сторона должна:</w:t>
            </w:r>
          </w:p>
        </w:tc>
        <w:tc>
          <w:tcPr>
            <w:tcW w:w="4836" w:type="dxa"/>
          </w:tcPr>
          <w:p w14:paraId="54677BC4" w14:textId="315AA073" w:rsidR="00080874" w:rsidRPr="007B60C0" w:rsidRDefault="00080874" w:rsidP="00FA4574">
            <w:pPr>
              <w:pStyle w:val="af"/>
              <w:tabs>
                <w:tab w:val="left" w:pos="397"/>
              </w:tabs>
              <w:spacing w:before="120" w:line="240" w:lineRule="auto"/>
              <w:ind w:left="0"/>
              <w:jc w:val="both"/>
              <w:rPr>
                <w:rFonts w:ascii="Times New Roman" w:eastAsia="Times New Roman" w:hAnsi="Times New Roman" w:cs="Times New Roman"/>
                <w:bCs/>
                <w:iCs/>
                <w:szCs w:val="20"/>
                <w:lang w:eastAsia="zh-CN"/>
              </w:rPr>
            </w:pPr>
            <w:r>
              <w:rPr>
                <w:rFonts w:ascii="Times New Roman" w:eastAsia="Times New Roman" w:hAnsi="Times New Roman" w:cs="Times New Roman"/>
                <w:bCs/>
                <w:iCs/>
                <w:szCs w:val="20"/>
                <w:lang w:val="kk" w:eastAsia="zh-CN"/>
              </w:rPr>
              <w:t>5.3</w:t>
            </w:r>
            <w:r w:rsidR="007B60C0">
              <w:rPr>
                <w:rFonts w:ascii="Times New Roman" w:eastAsia="Times New Roman" w:hAnsi="Times New Roman" w:cs="Times New Roman"/>
                <w:bCs/>
                <w:iCs/>
                <w:szCs w:val="20"/>
                <w:lang w:val="kk" w:eastAsia="zh-CN"/>
              </w:rPr>
              <w:t>.</w:t>
            </w:r>
            <w:r>
              <w:rPr>
                <w:rFonts w:ascii="Times New Roman" w:eastAsia="Times New Roman" w:hAnsi="Times New Roman" w:cs="Times New Roman"/>
                <w:bCs/>
                <w:iCs/>
                <w:szCs w:val="20"/>
                <w:lang w:val="kk" w:eastAsia="zh-CN"/>
              </w:rPr>
              <w:t xml:space="preserve"> </w:t>
            </w:r>
            <w:proofErr w:type="spellStart"/>
            <w:r w:rsidR="0037622A" w:rsidRPr="0037622A">
              <w:rPr>
                <w:rFonts w:ascii="Times New Roman" w:eastAsia="Times New Roman" w:hAnsi="Times New Roman" w:cs="Times New Roman"/>
                <w:bCs/>
                <w:iCs/>
                <w:lang w:eastAsia="zh-CN"/>
              </w:rPr>
              <w:t>қолданыстағы</w:t>
            </w:r>
            <w:proofErr w:type="spellEnd"/>
            <w:r w:rsidR="0037622A" w:rsidRPr="0037622A">
              <w:rPr>
                <w:rFonts w:ascii="Times New Roman" w:eastAsia="Times New Roman" w:hAnsi="Times New Roman" w:cs="Times New Roman"/>
                <w:bCs/>
                <w:iCs/>
                <w:lang w:eastAsia="zh-CN"/>
              </w:rPr>
              <w:t xml:space="preserve"> </w:t>
            </w:r>
            <w:proofErr w:type="spellStart"/>
            <w:r w:rsidR="0037622A" w:rsidRPr="0037622A">
              <w:rPr>
                <w:rFonts w:ascii="Times New Roman" w:eastAsia="Times New Roman" w:hAnsi="Times New Roman" w:cs="Times New Roman"/>
                <w:bCs/>
                <w:iCs/>
                <w:lang w:eastAsia="zh-CN"/>
              </w:rPr>
              <w:t>заңнамаға</w:t>
            </w:r>
            <w:proofErr w:type="spellEnd"/>
            <w:r w:rsidR="0037622A" w:rsidRPr="0037622A">
              <w:rPr>
                <w:rFonts w:ascii="Times New Roman" w:eastAsia="Times New Roman" w:hAnsi="Times New Roman" w:cs="Times New Roman"/>
                <w:bCs/>
                <w:iCs/>
                <w:lang w:eastAsia="zh-CN"/>
              </w:rPr>
              <w:t xml:space="preserve"> </w:t>
            </w:r>
            <w:proofErr w:type="spellStart"/>
            <w:r w:rsidR="0037622A" w:rsidRPr="0037622A">
              <w:rPr>
                <w:rFonts w:ascii="Times New Roman" w:eastAsia="Times New Roman" w:hAnsi="Times New Roman" w:cs="Times New Roman"/>
                <w:bCs/>
                <w:iCs/>
                <w:lang w:eastAsia="zh-CN"/>
              </w:rPr>
              <w:t>сәйкес</w:t>
            </w:r>
            <w:proofErr w:type="spellEnd"/>
            <w:r w:rsidR="0037622A" w:rsidRPr="0037622A">
              <w:rPr>
                <w:rFonts w:ascii="Times New Roman" w:eastAsia="Times New Roman" w:hAnsi="Times New Roman" w:cs="Times New Roman"/>
                <w:bCs/>
                <w:iCs/>
                <w:lang w:eastAsia="zh-CN"/>
              </w:rPr>
              <w:t xml:space="preserve"> </w:t>
            </w:r>
            <w:proofErr w:type="spellStart"/>
            <w:r w:rsidR="0037622A" w:rsidRPr="0037622A">
              <w:rPr>
                <w:rFonts w:ascii="Times New Roman" w:eastAsia="Times New Roman" w:hAnsi="Times New Roman" w:cs="Times New Roman"/>
                <w:bCs/>
                <w:iCs/>
                <w:lang w:eastAsia="zh-CN"/>
              </w:rPr>
              <w:t>осындай</w:t>
            </w:r>
            <w:proofErr w:type="spellEnd"/>
            <w:r w:rsidR="0037622A" w:rsidRPr="0037622A">
              <w:rPr>
                <w:rFonts w:ascii="Times New Roman" w:eastAsia="Times New Roman" w:hAnsi="Times New Roman" w:cs="Times New Roman"/>
                <w:bCs/>
                <w:iCs/>
                <w:lang w:eastAsia="zh-CN"/>
              </w:rPr>
              <w:t xml:space="preserve"> </w:t>
            </w:r>
            <w:proofErr w:type="spellStart"/>
            <w:r w:rsidR="0037622A" w:rsidRPr="0037622A">
              <w:rPr>
                <w:rFonts w:ascii="Times New Roman" w:eastAsia="Times New Roman" w:hAnsi="Times New Roman" w:cs="Times New Roman"/>
                <w:bCs/>
                <w:iCs/>
                <w:lang w:eastAsia="zh-CN"/>
              </w:rPr>
              <w:t>ақпаратты</w:t>
            </w:r>
            <w:proofErr w:type="spellEnd"/>
            <w:r w:rsidR="0037622A" w:rsidRPr="0037622A">
              <w:rPr>
                <w:rFonts w:ascii="Times New Roman" w:eastAsia="Times New Roman" w:hAnsi="Times New Roman" w:cs="Times New Roman"/>
                <w:bCs/>
                <w:iCs/>
                <w:lang w:eastAsia="zh-CN"/>
              </w:rPr>
              <w:t xml:space="preserve"> </w:t>
            </w:r>
            <w:proofErr w:type="spellStart"/>
            <w:r w:rsidR="0037622A" w:rsidRPr="0037622A">
              <w:rPr>
                <w:rFonts w:ascii="Times New Roman" w:eastAsia="Times New Roman" w:hAnsi="Times New Roman" w:cs="Times New Roman"/>
                <w:bCs/>
                <w:iCs/>
                <w:lang w:eastAsia="zh-CN"/>
              </w:rPr>
              <w:t>ашуды</w:t>
            </w:r>
            <w:proofErr w:type="spellEnd"/>
            <w:r w:rsidR="0037622A" w:rsidRPr="0037622A">
              <w:rPr>
                <w:rFonts w:ascii="Times New Roman" w:eastAsia="Times New Roman" w:hAnsi="Times New Roman" w:cs="Times New Roman"/>
                <w:bCs/>
                <w:iCs/>
                <w:lang w:eastAsia="zh-CN"/>
              </w:rPr>
              <w:t xml:space="preserve"> </w:t>
            </w:r>
            <w:proofErr w:type="spellStart"/>
            <w:r w:rsidR="0037622A" w:rsidRPr="0037622A">
              <w:rPr>
                <w:rFonts w:ascii="Times New Roman" w:eastAsia="Times New Roman" w:hAnsi="Times New Roman" w:cs="Times New Roman"/>
                <w:bCs/>
                <w:iCs/>
                <w:lang w:eastAsia="zh-CN"/>
              </w:rPr>
              <w:t>талап</w:t>
            </w:r>
            <w:proofErr w:type="spellEnd"/>
            <w:r w:rsidR="0037622A" w:rsidRPr="0037622A">
              <w:rPr>
                <w:rFonts w:ascii="Times New Roman" w:eastAsia="Times New Roman" w:hAnsi="Times New Roman" w:cs="Times New Roman"/>
                <w:bCs/>
                <w:iCs/>
                <w:lang w:eastAsia="zh-CN"/>
              </w:rPr>
              <w:t xml:space="preserve"> </w:t>
            </w:r>
            <w:proofErr w:type="spellStart"/>
            <w:r w:rsidR="0037622A" w:rsidRPr="0037622A">
              <w:rPr>
                <w:rFonts w:ascii="Times New Roman" w:eastAsia="Times New Roman" w:hAnsi="Times New Roman" w:cs="Times New Roman"/>
                <w:bCs/>
                <w:iCs/>
                <w:lang w:eastAsia="zh-CN"/>
              </w:rPr>
              <w:t>ету</w:t>
            </w:r>
            <w:proofErr w:type="spellEnd"/>
            <w:r w:rsidR="0037622A" w:rsidRPr="0037622A">
              <w:rPr>
                <w:rFonts w:ascii="Times New Roman" w:eastAsia="Times New Roman" w:hAnsi="Times New Roman" w:cs="Times New Roman"/>
                <w:bCs/>
                <w:iCs/>
                <w:lang w:eastAsia="zh-CN"/>
              </w:rPr>
              <w:t xml:space="preserve"> </w:t>
            </w:r>
            <w:proofErr w:type="spellStart"/>
            <w:r w:rsidR="0037622A" w:rsidRPr="0037622A">
              <w:rPr>
                <w:rFonts w:ascii="Times New Roman" w:eastAsia="Times New Roman" w:hAnsi="Times New Roman" w:cs="Times New Roman"/>
                <w:bCs/>
                <w:iCs/>
                <w:lang w:eastAsia="zh-CN"/>
              </w:rPr>
              <w:t>құқығы</w:t>
            </w:r>
            <w:proofErr w:type="spellEnd"/>
            <w:r w:rsidR="0037622A" w:rsidRPr="0037622A">
              <w:rPr>
                <w:rFonts w:ascii="Times New Roman" w:eastAsia="Times New Roman" w:hAnsi="Times New Roman" w:cs="Times New Roman"/>
                <w:bCs/>
                <w:iCs/>
                <w:lang w:eastAsia="zh-CN"/>
              </w:rPr>
              <w:t xml:space="preserve"> </w:t>
            </w:r>
            <w:proofErr w:type="spellStart"/>
            <w:r w:rsidR="0037622A" w:rsidRPr="0037622A">
              <w:rPr>
                <w:rFonts w:ascii="Times New Roman" w:eastAsia="Times New Roman" w:hAnsi="Times New Roman" w:cs="Times New Roman"/>
                <w:bCs/>
                <w:iCs/>
                <w:lang w:eastAsia="zh-CN"/>
              </w:rPr>
              <w:t>берілген</w:t>
            </w:r>
            <w:proofErr w:type="spellEnd"/>
            <w:r w:rsidR="0037622A" w:rsidRPr="0037622A">
              <w:rPr>
                <w:rFonts w:ascii="Times New Roman" w:eastAsia="Times New Roman" w:hAnsi="Times New Roman" w:cs="Times New Roman"/>
                <w:bCs/>
                <w:iCs/>
                <w:lang w:eastAsia="zh-CN"/>
              </w:rPr>
              <w:t xml:space="preserve"> </w:t>
            </w:r>
            <w:proofErr w:type="spellStart"/>
            <w:r w:rsidR="0037622A" w:rsidRPr="0037622A">
              <w:rPr>
                <w:rFonts w:ascii="Times New Roman" w:eastAsia="Times New Roman" w:hAnsi="Times New Roman" w:cs="Times New Roman"/>
                <w:bCs/>
                <w:iCs/>
                <w:lang w:eastAsia="zh-CN"/>
              </w:rPr>
              <w:t>мемлекеттік</w:t>
            </w:r>
            <w:proofErr w:type="spellEnd"/>
            <w:r w:rsidR="0037622A" w:rsidRPr="0037622A">
              <w:rPr>
                <w:rFonts w:ascii="Times New Roman" w:eastAsia="Times New Roman" w:hAnsi="Times New Roman" w:cs="Times New Roman"/>
                <w:bCs/>
                <w:iCs/>
                <w:lang w:eastAsia="zh-CN"/>
              </w:rPr>
              <w:t xml:space="preserve"> </w:t>
            </w:r>
            <w:proofErr w:type="spellStart"/>
            <w:r w:rsidR="0037622A" w:rsidRPr="0037622A">
              <w:rPr>
                <w:rFonts w:ascii="Times New Roman" w:eastAsia="Times New Roman" w:hAnsi="Times New Roman" w:cs="Times New Roman"/>
                <w:bCs/>
                <w:iCs/>
                <w:lang w:eastAsia="zh-CN"/>
              </w:rPr>
              <w:t>органның</w:t>
            </w:r>
            <w:proofErr w:type="spellEnd"/>
            <w:r w:rsidR="0037622A" w:rsidRPr="0037622A">
              <w:rPr>
                <w:rFonts w:ascii="Times New Roman" w:eastAsia="Times New Roman" w:hAnsi="Times New Roman" w:cs="Times New Roman"/>
                <w:bCs/>
                <w:iCs/>
                <w:lang w:eastAsia="zh-CN"/>
              </w:rPr>
              <w:t xml:space="preserve"> </w:t>
            </w:r>
            <w:proofErr w:type="spellStart"/>
            <w:r w:rsidR="0037622A" w:rsidRPr="0037622A">
              <w:rPr>
                <w:rFonts w:ascii="Times New Roman" w:eastAsia="Times New Roman" w:hAnsi="Times New Roman" w:cs="Times New Roman"/>
                <w:bCs/>
                <w:iCs/>
                <w:lang w:eastAsia="zh-CN"/>
              </w:rPr>
              <w:t>заңды</w:t>
            </w:r>
            <w:proofErr w:type="spellEnd"/>
            <w:r w:rsidR="0037622A" w:rsidRPr="0037622A">
              <w:rPr>
                <w:rFonts w:ascii="Times New Roman" w:eastAsia="Times New Roman" w:hAnsi="Times New Roman" w:cs="Times New Roman"/>
                <w:bCs/>
                <w:iCs/>
                <w:lang w:eastAsia="zh-CN"/>
              </w:rPr>
              <w:t xml:space="preserve"> </w:t>
            </w:r>
            <w:proofErr w:type="spellStart"/>
            <w:r w:rsidR="0037622A" w:rsidRPr="0037622A">
              <w:rPr>
                <w:rFonts w:ascii="Times New Roman" w:eastAsia="Times New Roman" w:hAnsi="Times New Roman" w:cs="Times New Roman"/>
                <w:bCs/>
                <w:iCs/>
                <w:lang w:eastAsia="zh-CN"/>
              </w:rPr>
              <w:t>талабы</w:t>
            </w:r>
            <w:proofErr w:type="spellEnd"/>
            <w:r w:rsidR="0037622A" w:rsidRPr="0037622A">
              <w:rPr>
                <w:rFonts w:ascii="Times New Roman" w:eastAsia="Times New Roman" w:hAnsi="Times New Roman" w:cs="Times New Roman"/>
                <w:bCs/>
                <w:iCs/>
                <w:lang w:eastAsia="zh-CN"/>
              </w:rPr>
              <w:t xml:space="preserve"> </w:t>
            </w:r>
            <w:proofErr w:type="spellStart"/>
            <w:r w:rsidR="0037622A" w:rsidRPr="0037622A">
              <w:rPr>
                <w:rFonts w:ascii="Times New Roman" w:eastAsia="Times New Roman" w:hAnsi="Times New Roman" w:cs="Times New Roman"/>
                <w:bCs/>
                <w:iCs/>
                <w:lang w:eastAsia="zh-CN"/>
              </w:rPr>
              <w:t>негізінде</w:t>
            </w:r>
            <w:proofErr w:type="spellEnd"/>
            <w:r w:rsidR="0037622A" w:rsidRPr="0037622A">
              <w:rPr>
                <w:rFonts w:ascii="Times New Roman" w:eastAsia="Times New Roman" w:hAnsi="Times New Roman" w:cs="Times New Roman"/>
                <w:bCs/>
                <w:iCs/>
                <w:lang w:eastAsia="zh-CN"/>
              </w:rPr>
              <w:t xml:space="preserve"> </w:t>
            </w:r>
            <w:proofErr w:type="spellStart"/>
            <w:r w:rsidR="0037622A" w:rsidRPr="0037622A">
              <w:rPr>
                <w:rFonts w:ascii="Times New Roman" w:eastAsia="Times New Roman" w:hAnsi="Times New Roman" w:cs="Times New Roman"/>
                <w:bCs/>
                <w:iCs/>
                <w:lang w:eastAsia="zh-CN"/>
              </w:rPr>
              <w:t>ашылуға</w:t>
            </w:r>
            <w:proofErr w:type="spellEnd"/>
            <w:r w:rsidR="0037622A" w:rsidRPr="0037622A">
              <w:rPr>
                <w:rFonts w:ascii="Times New Roman" w:eastAsia="Times New Roman" w:hAnsi="Times New Roman" w:cs="Times New Roman"/>
                <w:bCs/>
                <w:iCs/>
                <w:lang w:eastAsia="zh-CN"/>
              </w:rPr>
              <w:t xml:space="preserve"> </w:t>
            </w:r>
            <w:proofErr w:type="spellStart"/>
            <w:r w:rsidR="0037622A" w:rsidRPr="0037622A">
              <w:rPr>
                <w:rFonts w:ascii="Times New Roman" w:eastAsia="Times New Roman" w:hAnsi="Times New Roman" w:cs="Times New Roman"/>
                <w:bCs/>
                <w:iCs/>
                <w:lang w:eastAsia="zh-CN"/>
              </w:rPr>
              <w:t>тиіс</w:t>
            </w:r>
            <w:proofErr w:type="spellEnd"/>
            <w:r w:rsidR="0037622A" w:rsidRPr="0037622A">
              <w:rPr>
                <w:rFonts w:ascii="Times New Roman" w:eastAsia="Times New Roman" w:hAnsi="Times New Roman" w:cs="Times New Roman"/>
                <w:bCs/>
                <w:iCs/>
                <w:lang w:eastAsia="zh-CN"/>
              </w:rPr>
              <w:t xml:space="preserve">. </w:t>
            </w:r>
            <w:proofErr w:type="spellStart"/>
            <w:r w:rsidR="0037622A" w:rsidRPr="0037622A">
              <w:rPr>
                <w:rFonts w:ascii="Times New Roman" w:eastAsia="Times New Roman" w:hAnsi="Times New Roman" w:cs="Times New Roman"/>
                <w:bCs/>
                <w:iCs/>
                <w:lang w:eastAsia="zh-CN"/>
              </w:rPr>
              <w:t>Бұл</w:t>
            </w:r>
            <w:proofErr w:type="spellEnd"/>
            <w:r w:rsidR="0037622A" w:rsidRPr="0037622A">
              <w:rPr>
                <w:rFonts w:ascii="Times New Roman" w:eastAsia="Times New Roman" w:hAnsi="Times New Roman" w:cs="Times New Roman"/>
                <w:bCs/>
                <w:iCs/>
                <w:lang w:eastAsia="zh-CN"/>
              </w:rPr>
              <w:t xml:space="preserve"> </w:t>
            </w:r>
            <w:proofErr w:type="spellStart"/>
            <w:r w:rsidR="0037622A" w:rsidRPr="0037622A">
              <w:rPr>
                <w:rFonts w:ascii="Times New Roman" w:eastAsia="Times New Roman" w:hAnsi="Times New Roman" w:cs="Times New Roman"/>
                <w:bCs/>
                <w:iCs/>
                <w:lang w:eastAsia="zh-CN"/>
              </w:rPr>
              <w:t>жағдайда</w:t>
            </w:r>
            <w:proofErr w:type="spellEnd"/>
            <w:r w:rsidR="0037622A" w:rsidRPr="0037622A">
              <w:rPr>
                <w:rFonts w:ascii="Times New Roman" w:eastAsia="Times New Roman" w:hAnsi="Times New Roman" w:cs="Times New Roman"/>
                <w:bCs/>
                <w:iCs/>
                <w:lang w:eastAsia="zh-CN"/>
              </w:rPr>
              <w:t xml:space="preserve">, </w:t>
            </w:r>
            <w:proofErr w:type="spellStart"/>
            <w:r w:rsidR="0037622A" w:rsidRPr="0037622A">
              <w:rPr>
                <w:rFonts w:ascii="Times New Roman" w:eastAsia="Times New Roman" w:hAnsi="Times New Roman" w:cs="Times New Roman"/>
                <w:bCs/>
                <w:iCs/>
                <w:lang w:eastAsia="zh-CN"/>
              </w:rPr>
              <w:t>мұндай</w:t>
            </w:r>
            <w:proofErr w:type="spellEnd"/>
            <w:r w:rsidR="0037622A" w:rsidRPr="0037622A">
              <w:rPr>
                <w:rFonts w:ascii="Times New Roman" w:eastAsia="Times New Roman" w:hAnsi="Times New Roman" w:cs="Times New Roman"/>
                <w:bCs/>
                <w:iCs/>
                <w:lang w:eastAsia="zh-CN"/>
              </w:rPr>
              <w:t xml:space="preserve"> </w:t>
            </w:r>
            <w:proofErr w:type="spellStart"/>
            <w:r w:rsidR="0037622A" w:rsidRPr="0037622A">
              <w:rPr>
                <w:rFonts w:ascii="Times New Roman" w:eastAsia="Times New Roman" w:hAnsi="Times New Roman" w:cs="Times New Roman"/>
                <w:bCs/>
                <w:iCs/>
                <w:lang w:eastAsia="zh-CN"/>
              </w:rPr>
              <w:t>ашылғанға</w:t>
            </w:r>
            <w:proofErr w:type="spellEnd"/>
            <w:r w:rsidR="0037622A" w:rsidRPr="0037622A">
              <w:rPr>
                <w:rFonts w:ascii="Times New Roman" w:eastAsia="Times New Roman" w:hAnsi="Times New Roman" w:cs="Times New Roman"/>
                <w:bCs/>
                <w:iCs/>
                <w:lang w:eastAsia="zh-CN"/>
              </w:rPr>
              <w:t xml:space="preserve"> </w:t>
            </w:r>
            <w:proofErr w:type="spellStart"/>
            <w:r w:rsidR="0037622A" w:rsidRPr="0037622A">
              <w:rPr>
                <w:rFonts w:ascii="Times New Roman" w:eastAsia="Times New Roman" w:hAnsi="Times New Roman" w:cs="Times New Roman"/>
                <w:bCs/>
                <w:iCs/>
                <w:lang w:eastAsia="zh-CN"/>
              </w:rPr>
              <w:t>дейін</w:t>
            </w:r>
            <w:proofErr w:type="spellEnd"/>
            <w:r w:rsidR="0037622A" w:rsidRPr="0037622A">
              <w:rPr>
                <w:rFonts w:ascii="Times New Roman" w:eastAsia="Times New Roman" w:hAnsi="Times New Roman" w:cs="Times New Roman"/>
                <w:bCs/>
                <w:iCs/>
                <w:lang w:eastAsia="zh-CN"/>
              </w:rPr>
              <w:t xml:space="preserve"> </w:t>
            </w:r>
            <w:proofErr w:type="spellStart"/>
            <w:r w:rsidR="0037622A" w:rsidRPr="0037622A">
              <w:rPr>
                <w:rFonts w:ascii="Times New Roman" w:eastAsia="Times New Roman" w:hAnsi="Times New Roman" w:cs="Times New Roman"/>
                <w:bCs/>
                <w:iCs/>
                <w:lang w:eastAsia="zh-CN"/>
              </w:rPr>
              <w:t>алушы</w:t>
            </w:r>
            <w:proofErr w:type="spellEnd"/>
            <w:r w:rsidR="0037622A" w:rsidRPr="0037622A">
              <w:rPr>
                <w:rFonts w:ascii="Times New Roman" w:eastAsia="Times New Roman" w:hAnsi="Times New Roman" w:cs="Times New Roman"/>
                <w:bCs/>
                <w:iCs/>
                <w:lang w:eastAsia="zh-CN"/>
              </w:rPr>
              <w:t xml:space="preserve"> </w:t>
            </w:r>
            <w:proofErr w:type="spellStart"/>
            <w:r w:rsidR="0037622A" w:rsidRPr="0037622A">
              <w:rPr>
                <w:rFonts w:ascii="Times New Roman" w:eastAsia="Times New Roman" w:hAnsi="Times New Roman" w:cs="Times New Roman"/>
                <w:bCs/>
                <w:iCs/>
                <w:lang w:eastAsia="zh-CN"/>
              </w:rPr>
              <w:t>Тарап</w:t>
            </w:r>
            <w:proofErr w:type="spellEnd"/>
            <w:r w:rsidR="0037622A" w:rsidRPr="0037622A">
              <w:rPr>
                <w:rFonts w:ascii="Times New Roman" w:eastAsia="Times New Roman" w:hAnsi="Times New Roman" w:cs="Times New Roman"/>
                <w:bCs/>
                <w:iCs/>
                <w:lang w:eastAsia="zh-CN"/>
              </w:rPr>
              <w:t>:</w:t>
            </w:r>
          </w:p>
        </w:tc>
        <w:tc>
          <w:tcPr>
            <w:tcW w:w="4836" w:type="dxa"/>
          </w:tcPr>
          <w:p w14:paraId="3C40CC7C" w14:textId="7DA00D01" w:rsidR="00080874" w:rsidRDefault="007B60C0" w:rsidP="00FA4574">
            <w:pPr>
              <w:pStyle w:val="af"/>
              <w:tabs>
                <w:tab w:val="left" w:pos="397"/>
              </w:tabs>
              <w:spacing w:before="120" w:line="240" w:lineRule="auto"/>
              <w:ind w:left="0"/>
              <w:jc w:val="both"/>
              <w:rPr>
                <w:rFonts w:ascii="Times New Roman" w:eastAsia="Times New Roman" w:hAnsi="Times New Roman" w:cs="Times New Roman"/>
                <w:bCs/>
                <w:iCs/>
                <w:szCs w:val="20"/>
                <w:lang w:val="kk" w:eastAsia="zh-CN"/>
              </w:rPr>
            </w:pPr>
            <w:r w:rsidRPr="007B60C0">
              <w:rPr>
                <w:rFonts w:ascii="Times New Roman" w:eastAsia="Times New Roman" w:hAnsi="Times New Roman" w:cs="Times New Roman"/>
                <w:bCs/>
                <w:iCs/>
                <w:szCs w:val="20"/>
                <w:lang w:val="en-US" w:eastAsia="x-none"/>
              </w:rPr>
              <w:t xml:space="preserve">5.3. </w:t>
            </w:r>
            <w:r w:rsidR="00CD4E31" w:rsidRPr="00CD4E31">
              <w:rPr>
                <w:rFonts w:ascii="Times New Roman" w:eastAsia="Times New Roman" w:hAnsi="Times New Roman" w:cs="Times New Roman"/>
                <w:bCs/>
                <w:iCs/>
                <w:szCs w:val="20"/>
                <w:lang w:val="en-US" w:eastAsia="x-none"/>
              </w:rPr>
              <w:t xml:space="preserve">must be disclosed </w:t>
            </w:r>
            <w:proofErr w:type="gramStart"/>
            <w:r w:rsidR="00CD4E31" w:rsidRPr="00CD4E31">
              <w:rPr>
                <w:rFonts w:ascii="Times New Roman" w:eastAsia="Times New Roman" w:hAnsi="Times New Roman" w:cs="Times New Roman"/>
                <w:bCs/>
                <w:iCs/>
                <w:szCs w:val="20"/>
                <w:lang w:val="en-US" w:eastAsia="x-none"/>
              </w:rPr>
              <w:t>on the basis of</w:t>
            </w:r>
            <w:proofErr w:type="gramEnd"/>
            <w:r w:rsidR="00CD4E31" w:rsidRPr="00CD4E31">
              <w:rPr>
                <w:rFonts w:ascii="Times New Roman" w:eastAsia="Times New Roman" w:hAnsi="Times New Roman" w:cs="Times New Roman"/>
                <w:bCs/>
                <w:iCs/>
                <w:szCs w:val="20"/>
                <w:lang w:val="en-US" w:eastAsia="x-none"/>
              </w:rPr>
              <w:t xml:space="preserve"> a legal requirement of the governmental authority which is entitled under the applicable law to request disclosure of such information.  In such </w:t>
            </w:r>
            <w:proofErr w:type="gramStart"/>
            <w:r w:rsidR="00CD4E31" w:rsidRPr="00CD4E31">
              <w:rPr>
                <w:rFonts w:ascii="Times New Roman" w:eastAsia="Times New Roman" w:hAnsi="Times New Roman" w:cs="Times New Roman"/>
                <w:bCs/>
                <w:iCs/>
                <w:szCs w:val="20"/>
                <w:lang w:val="en-US" w:eastAsia="x-none"/>
              </w:rPr>
              <w:t>case</w:t>
            </w:r>
            <w:proofErr w:type="gramEnd"/>
            <w:r w:rsidR="00CD4E31" w:rsidRPr="00CD4E31">
              <w:rPr>
                <w:rFonts w:ascii="Times New Roman" w:eastAsia="Times New Roman" w:hAnsi="Times New Roman" w:cs="Times New Roman"/>
                <w:bCs/>
                <w:iCs/>
                <w:szCs w:val="20"/>
                <w:lang w:val="en-US" w:eastAsia="x-none"/>
              </w:rPr>
              <w:t>, before such disclosure the Receiving Party shall:</w:t>
            </w:r>
          </w:p>
        </w:tc>
      </w:tr>
      <w:tr w:rsidR="00080874" w:rsidRPr="00FA5FB8" w14:paraId="54677BC8" w14:textId="1CF19827" w:rsidTr="00080874">
        <w:tc>
          <w:tcPr>
            <w:tcW w:w="5228" w:type="dxa"/>
          </w:tcPr>
          <w:p w14:paraId="54677BC6" w14:textId="71B5C1E3" w:rsidR="00080874" w:rsidRDefault="00080874" w:rsidP="00FA4574">
            <w:pPr>
              <w:pStyle w:val="af"/>
              <w:spacing w:before="120" w:line="240" w:lineRule="auto"/>
              <w:ind w:left="0"/>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bCs/>
                <w:iCs/>
                <w:szCs w:val="20"/>
                <w:lang w:eastAsia="zh-CN"/>
              </w:rPr>
              <w:t>5.3.1. незамедлительно</w:t>
            </w:r>
            <w:r>
              <w:rPr>
                <w:rFonts w:ascii="Times New Roman" w:eastAsia="Times New Roman" w:hAnsi="Times New Roman" w:cs="Times New Roman"/>
                <w:color w:val="000000"/>
                <w:szCs w:val="20"/>
                <w:lang w:eastAsia="ru-RU"/>
              </w:rPr>
              <w:t xml:space="preserve"> уведомить Раскрывающую сторону о существовании, условиях и обстоятельствах такого требования;</w:t>
            </w:r>
            <w:r w:rsidR="00825BF6">
              <w:rPr>
                <w:rFonts w:ascii="Times New Roman" w:eastAsia="Times New Roman" w:hAnsi="Times New Roman" w:cs="Times New Roman"/>
                <w:color w:val="000000"/>
                <w:szCs w:val="20"/>
                <w:lang w:eastAsia="ru-RU"/>
              </w:rPr>
              <w:t xml:space="preserve"> </w:t>
            </w:r>
          </w:p>
        </w:tc>
        <w:tc>
          <w:tcPr>
            <w:tcW w:w="4836" w:type="dxa"/>
          </w:tcPr>
          <w:p w14:paraId="54677BC7" w14:textId="2898FFE5" w:rsidR="00080874" w:rsidRDefault="00080874" w:rsidP="00FA4574">
            <w:pPr>
              <w:pStyle w:val="af"/>
              <w:tabs>
                <w:tab w:val="left" w:pos="397"/>
                <w:tab w:val="left" w:pos="680"/>
              </w:tabs>
              <w:spacing w:before="120" w:line="240" w:lineRule="auto"/>
              <w:ind w:left="0"/>
              <w:jc w:val="both"/>
              <w:rPr>
                <w:rFonts w:ascii="Times New Roman" w:eastAsia="Malgun Gothic" w:hAnsi="Times New Roman" w:cs="Times New Roman"/>
                <w:bCs/>
                <w:iCs/>
                <w:szCs w:val="20"/>
              </w:rPr>
            </w:pPr>
            <w:r>
              <w:rPr>
                <w:rFonts w:ascii="Times New Roman" w:eastAsia="Times New Roman" w:hAnsi="Times New Roman" w:cs="Times New Roman"/>
                <w:color w:val="000000"/>
                <w:szCs w:val="20"/>
                <w:lang w:val="kk" w:eastAsia="ru-RU"/>
              </w:rPr>
              <w:t>5.3.1</w:t>
            </w:r>
            <w:r w:rsidR="007B60C0">
              <w:rPr>
                <w:rFonts w:ascii="Times New Roman" w:eastAsia="Times New Roman" w:hAnsi="Times New Roman" w:cs="Times New Roman"/>
                <w:color w:val="000000"/>
                <w:szCs w:val="20"/>
                <w:lang w:val="kk" w:eastAsia="ru-RU"/>
              </w:rPr>
              <w:t>.</w:t>
            </w:r>
            <w:r>
              <w:rPr>
                <w:rFonts w:ascii="Times New Roman" w:eastAsia="Times New Roman" w:hAnsi="Times New Roman" w:cs="Times New Roman"/>
                <w:color w:val="000000"/>
                <w:szCs w:val="20"/>
                <w:lang w:val="kk" w:eastAsia="ru-RU"/>
              </w:rPr>
              <w:t xml:space="preserve"> осындай талаптың қолданылатыны, шарттары мен мән-жайлары туралы Ашатын тарапқа дереу хабарлауы;</w:t>
            </w:r>
          </w:p>
        </w:tc>
        <w:tc>
          <w:tcPr>
            <w:tcW w:w="4836" w:type="dxa"/>
          </w:tcPr>
          <w:p w14:paraId="7B66C13E" w14:textId="1AECA334" w:rsidR="00080874" w:rsidRDefault="007B60C0" w:rsidP="00FA4574">
            <w:pPr>
              <w:pStyle w:val="af"/>
              <w:tabs>
                <w:tab w:val="left" w:pos="397"/>
                <w:tab w:val="left" w:pos="680"/>
              </w:tabs>
              <w:spacing w:before="120" w:line="240" w:lineRule="auto"/>
              <w:ind w:left="0"/>
              <w:jc w:val="both"/>
              <w:rPr>
                <w:rFonts w:ascii="Times New Roman" w:eastAsia="Times New Roman" w:hAnsi="Times New Roman" w:cs="Times New Roman"/>
                <w:color w:val="000000"/>
                <w:szCs w:val="20"/>
                <w:lang w:val="kk" w:eastAsia="ru-RU"/>
              </w:rPr>
            </w:pPr>
            <w:r w:rsidRPr="007B60C0">
              <w:rPr>
                <w:rFonts w:ascii="Times New Roman" w:eastAsia="Malgun Gothic" w:hAnsi="Times New Roman" w:cs="Times New Roman"/>
                <w:bCs/>
                <w:iCs/>
                <w:szCs w:val="20"/>
                <w:lang w:val="en-US"/>
              </w:rPr>
              <w:t xml:space="preserve">5.3.1. </w:t>
            </w:r>
            <w:r w:rsidR="00080874" w:rsidRPr="006B0FD6">
              <w:rPr>
                <w:rFonts w:ascii="Times New Roman" w:eastAsia="Malgun Gothic" w:hAnsi="Times New Roman" w:cs="Times New Roman"/>
                <w:bCs/>
                <w:iCs/>
                <w:szCs w:val="20"/>
                <w:lang w:val="en-US"/>
              </w:rPr>
              <w:t xml:space="preserve">promptly notify the Disclosing Party of the existence, </w:t>
            </w:r>
            <w:r w:rsidR="00080874" w:rsidRPr="006B0FD6">
              <w:rPr>
                <w:rFonts w:ascii="Times New Roman" w:eastAsia="Times New Roman" w:hAnsi="Times New Roman" w:cs="Times New Roman"/>
                <w:bCs/>
                <w:iCs/>
                <w:szCs w:val="20"/>
                <w:lang w:val="en-US" w:eastAsia="x-none"/>
              </w:rPr>
              <w:t>conditions</w:t>
            </w:r>
            <w:r w:rsidR="00080874" w:rsidRPr="006B0FD6">
              <w:rPr>
                <w:rFonts w:ascii="Times New Roman" w:eastAsia="Malgun Gothic" w:hAnsi="Times New Roman" w:cs="Times New Roman"/>
                <w:bCs/>
                <w:iCs/>
                <w:szCs w:val="20"/>
                <w:lang w:val="en-US"/>
              </w:rPr>
              <w:t xml:space="preserve"> and circumstances of such claim;</w:t>
            </w:r>
          </w:p>
        </w:tc>
      </w:tr>
      <w:tr w:rsidR="00080874" w:rsidRPr="00FA5FB8" w14:paraId="54677BCB" w14:textId="301066C1" w:rsidTr="00080874">
        <w:tc>
          <w:tcPr>
            <w:tcW w:w="5228" w:type="dxa"/>
          </w:tcPr>
          <w:p w14:paraId="54677BC9" w14:textId="77777777" w:rsidR="00080874" w:rsidRDefault="00080874" w:rsidP="00FA4574">
            <w:pPr>
              <w:pStyle w:val="af"/>
              <w:spacing w:before="120" w:line="240" w:lineRule="auto"/>
              <w:ind w:left="0"/>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5.3.2. предпринять все возможные действия для предотвращения </w:t>
            </w:r>
            <w:r>
              <w:rPr>
                <w:rFonts w:ascii="Times New Roman" w:eastAsia="Times New Roman" w:hAnsi="Times New Roman" w:cs="Times New Roman"/>
                <w:bCs/>
                <w:iCs/>
                <w:szCs w:val="20"/>
                <w:lang w:eastAsia="zh-CN"/>
              </w:rPr>
              <w:t>раскрытия</w:t>
            </w:r>
            <w:r>
              <w:rPr>
                <w:rFonts w:ascii="Times New Roman" w:eastAsia="Times New Roman" w:hAnsi="Times New Roman" w:cs="Times New Roman"/>
                <w:color w:val="000000"/>
                <w:szCs w:val="20"/>
                <w:lang w:eastAsia="ru-RU"/>
              </w:rPr>
              <w:t xml:space="preserve"> информации;</w:t>
            </w:r>
          </w:p>
        </w:tc>
        <w:tc>
          <w:tcPr>
            <w:tcW w:w="4836" w:type="dxa"/>
          </w:tcPr>
          <w:p w14:paraId="54677BCA" w14:textId="6BF1716B" w:rsidR="00080874" w:rsidRDefault="00080874" w:rsidP="00FA4574">
            <w:pPr>
              <w:pStyle w:val="af"/>
              <w:tabs>
                <w:tab w:val="left" w:pos="397"/>
                <w:tab w:val="left" w:pos="680"/>
              </w:tabs>
              <w:spacing w:before="120" w:line="240" w:lineRule="auto"/>
              <w:ind w:left="0"/>
              <w:jc w:val="both"/>
              <w:rPr>
                <w:rFonts w:ascii="Times New Roman" w:eastAsia="Malgun Gothic" w:hAnsi="Times New Roman" w:cs="Times New Roman"/>
                <w:bCs/>
                <w:iCs/>
                <w:szCs w:val="20"/>
              </w:rPr>
            </w:pPr>
            <w:r>
              <w:rPr>
                <w:rFonts w:ascii="Times New Roman" w:eastAsia="Times New Roman" w:hAnsi="Times New Roman" w:cs="Times New Roman"/>
                <w:color w:val="000000"/>
                <w:szCs w:val="20"/>
                <w:lang w:val="kk" w:eastAsia="ru-RU"/>
              </w:rPr>
              <w:t>5.3.2</w:t>
            </w:r>
            <w:r w:rsidR="007B60C0">
              <w:rPr>
                <w:rFonts w:ascii="Times New Roman" w:eastAsia="Times New Roman" w:hAnsi="Times New Roman" w:cs="Times New Roman"/>
                <w:color w:val="000000"/>
                <w:szCs w:val="20"/>
                <w:lang w:val="kk" w:eastAsia="ru-RU"/>
              </w:rPr>
              <w:t>.</w:t>
            </w:r>
            <w:r>
              <w:rPr>
                <w:rFonts w:ascii="Times New Roman" w:eastAsia="Times New Roman" w:hAnsi="Times New Roman" w:cs="Times New Roman"/>
                <w:color w:val="000000"/>
                <w:szCs w:val="20"/>
                <w:lang w:val="kk" w:eastAsia="ru-RU"/>
              </w:rPr>
              <w:t xml:space="preserve"> ақпараттың ашылуын болдырмау үшін барлық мүмкін болатын іс-әрекеттерді қабылдауы;</w:t>
            </w:r>
          </w:p>
        </w:tc>
        <w:tc>
          <w:tcPr>
            <w:tcW w:w="4836" w:type="dxa"/>
          </w:tcPr>
          <w:p w14:paraId="0042BE14" w14:textId="70BA1073" w:rsidR="00080874" w:rsidRDefault="007B60C0" w:rsidP="00FA4574">
            <w:pPr>
              <w:pStyle w:val="af"/>
              <w:tabs>
                <w:tab w:val="left" w:pos="397"/>
                <w:tab w:val="left" w:pos="680"/>
              </w:tabs>
              <w:spacing w:before="120" w:line="240" w:lineRule="auto"/>
              <w:ind w:left="0"/>
              <w:jc w:val="both"/>
              <w:rPr>
                <w:rFonts w:ascii="Times New Roman" w:eastAsia="Times New Roman" w:hAnsi="Times New Roman" w:cs="Times New Roman"/>
                <w:color w:val="000000"/>
                <w:szCs w:val="20"/>
                <w:lang w:val="kk" w:eastAsia="ru-RU"/>
              </w:rPr>
            </w:pPr>
            <w:r w:rsidRPr="007B60C0">
              <w:rPr>
                <w:rFonts w:ascii="Times New Roman" w:eastAsia="Malgun Gothic" w:hAnsi="Times New Roman" w:cs="Times New Roman"/>
                <w:bCs/>
                <w:iCs/>
                <w:szCs w:val="20"/>
                <w:lang w:val="en-US"/>
              </w:rPr>
              <w:t xml:space="preserve">5.3.2. </w:t>
            </w:r>
            <w:r w:rsidR="00080874" w:rsidRPr="006B0FD6">
              <w:rPr>
                <w:rFonts w:ascii="Times New Roman" w:eastAsia="Malgun Gothic" w:hAnsi="Times New Roman" w:cs="Times New Roman"/>
                <w:bCs/>
                <w:iCs/>
                <w:szCs w:val="20"/>
                <w:lang w:val="en-US"/>
              </w:rPr>
              <w:t>to make all possible efforts to prevent disclosure;</w:t>
            </w:r>
          </w:p>
        </w:tc>
      </w:tr>
      <w:tr w:rsidR="00080874" w:rsidRPr="00FA5FB8" w14:paraId="54677BCE" w14:textId="1B82AF14" w:rsidTr="00080874">
        <w:tc>
          <w:tcPr>
            <w:tcW w:w="5228" w:type="dxa"/>
          </w:tcPr>
          <w:p w14:paraId="54677BCC" w14:textId="77777777" w:rsidR="00080874" w:rsidRDefault="00080874" w:rsidP="00FA4574">
            <w:pPr>
              <w:pStyle w:val="af"/>
              <w:spacing w:before="120" w:line="240" w:lineRule="auto"/>
              <w:ind w:left="0"/>
              <w:jc w:val="both"/>
              <w:rPr>
                <w:rFonts w:ascii="Times New Roman" w:eastAsia="Times New Roman" w:hAnsi="Times New Roman" w:cs="Times New Roman"/>
                <w:color w:val="000000"/>
                <w:szCs w:val="20"/>
                <w:lang w:eastAsia="ru-RU"/>
              </w:rPr>
            </w:pPr>
            <w:bookmarkStart w:id="0" w:name="_Ref43466621"/>
            <w:bookmarkStart w:id="1" w:name="_Ref534201175"/>
            <w:r>
              <w:rPr>
                <w:rFonts w:ascii="Times New Roman" w:eastAsia="Times New Roman" w:hAnsi="Times New Roman" w:cs="Times New Roman"/>
                <w:bCs/>
                <w:iCs/>
                <w:szCs w:val="20"/>
                <w:lang w:eastAsia="zh-CN"/>
              </w:rPr>
              <w:lastRenderedPageBreak/>
              <w:t>5.3.3. предпринять</w:t>
            </w:r>
            <w:r>
              <w:rPr>
                <w:rFonts w:ascii="Times New Roman" w:eastAsia="Times New Roman" w:hAnsi="Times New Roman" w:cs="Times New Roman"/>
                <w:color w:val="000000"/>
                <w:szCs w:val="20"/>
                <w:lang w:eastAsia="ru-RU"/>
              </w:rPr>
              <w:t xml:space="preserve"> все необходимые действия, чтобы к раскрываемой Конфиденциальной информации применялся режим конфиденциальности.</w:t>
            </w:r>
            <w:bookmarkEnd w:id="0"/>
            <w:bookmarkEnd w:id="1"/>
          </w:p>
        </w:tc>
        <w:tc>
          <w:tcPr>
            <w:tcW w:w="4836" w:type="dxa"/>
          </w:tcPr>
          <w:p w14:paraId="54677BCD" w14:textId="77C8C318" w:rsidR="00080874" w:rsidRDefault="00080874" w:rsidP="00FA4574">
            <w:pPr>
              <w:pStyle w:val="af"/>
              <w:tabs>
                <w:tab w:val="left" w:pos="397"/>
                <w:tab w:val="left" w:pos="680"/>
              </w:tabs>
              <w:spacing w:before="120" w:line="240" w:lineRule="auto"/>
              <w:ind w:left="0"/>
              <w:jc w:val="both"/>
              <w:rPr>
                <w:rFonts w:ascii="Times New Roman" w:eastAsia="Malgun Gothic" w:hAnsi="Times New Roman" w:cs="Times New Roman"/>
                <w:bCs/>
                <w:iCs/>
                <w:szCs w:val="20"/>
              </w:rPr>
            </w:pPr>
            <w:r>
              <w:rPr>
                <w:rFonts w:ascii="Times New Roman" w:eastAsia="Times New Roman" w:hAnsi="Times New Roman" w:cs="Times New Roman"/>
                <w:color w:val="000000"/>
                <w:szCs w:val="20"/>
                <w:lang w:val="kk" w:eastAsia="ru-RU"/>
              </w:rPr>
              <w:t>5.3.3</w:t>
            </w:r>
            <w:r w:rsidR="007B60C0">
              <w:rPr>
                <w:rFonts w:ascii="Times New Roman" w:eastAsia="Times New Roman" w:hAnsi="Times New Roman" w:cs="Times New Roman"/>
                <w:color w:val="000000"/>
                <w:szCs w:val="20"/>
                <w:lang w:val="kk" w:eastAsia="ru-RU"/>
              </w:rPr>
              <w:t>.</w:t>
            </w:r>
            <w:r>
              <w:rPr>
                <w:rFonts w:ascii="Times New Roman" w:eastAsia="Times New Roman" w:hAnsi="Times New Roman" w:cs="Times New Roman"/>
                <w:color w:val="000000"/>
                <w:szCs w:val="20"/>
                <w:lang w:val="kk" w:eastAsia="ru-RU"/>
              </w:rPr>
              <w:t xml:space="preserve"> жария етілетін құпия ақпаратқа құпиялылық режимі қолданылуы үшін барлық қажетті іс-әрекеттерді алдын ала қабылдауы тиіс.</w:t>
            </w:r>
          </w:p>
        </w:tc>
        <w:tc>
          <w:tcPr>
            <w:tcW w:w="4836" w:type="dxa"/>
          </w:tcPr>
          <w:p w14:paraId="7F835360" w14:textId="762EADA6" w:rsidR="00080874" w:rsidRDefault="007B60C0" w:rsidP="00FA4574">
            <w:pPr>
              <w:pStyle w:val="af"/>
              <w:tabs>
                <w:tab w:val="left" w:pos="397"/>
                <w:tab w:val="left" w:pos="680"/>
              </w:tabs>
              <w:spacing w:before="120" w:line="240" w:lineRule="auto"/>
              <w:ind w:left="0"/>
              <w:jc w:val="both"/>
              <w:rPr>
                <w:rFonts w:ascii="Times New Roman" w:eastAsia="Times New Roman" w:hAnsi="Times New Roman" w:cs="Times New Roman"/>
                <w:color w:val="000000"/>
                <w:szCs w:val="20"/>
                <w:lang w:val="kk" w:eastAsia="ru-RU"/>
              </w:rPr>
            </w:pPr>
            <w:r w:rsidRPr="007B60C0">
              <w:rPr>
                <w:rFonts w:ascii="Times New Roman" w:eastAsia="Malgun Gothic" w:hAnsi="Times New Roman" w:cs="Times New Roman"/>
                <w:bCs/>
                <w:iCs/>
                <w:szCs w:val="20"/>
                <w:lang w:val="en-US"/>
              </w:rPr>
              <w:t xml:space="preserve">5.3.3. </w:t>
            </w:r>
            <w:r w:rsidR="00080874" w:rsidRPr="006B0FD6">
              <w:rPr>
                <w:rFonts w:ascii="Times New Roman" w:eastAsia="Malgun Gothic" w:hAnsi="Times New Roman" w:cs="Times New Roman"/>
                <w:bCs/>
                <w:iCs/>
                <w:szCs w:val="20"/>
                <w:lang w:val="en-US"/>
              </w:rPr>
              <w:t xml:space="preserve">to </w:t>
            </w:r>
            <w:proofErr w:type="gramStart"/>
            <w:r w:rsidR="00080874" w:rsidRPr="006B0FD6">
              <w:rPr>
                <w:rFonts w:ascii="Times New Roman" w:eastAsia="Malgun Gothic" w:hAnsi="Times New Roman" w:cs="Times New Roman"/>
                <w:bCs/>
                <w:iCs/>
                <w:szCs w:val="20"/>
                <w:lang w:val="en-US"/>
              </w:rPr>
              <w:t>make</w:t>
            </w:r>
            <w:proofErr w:type="gramEnd"/>
            <w:r w:rsidR="00080874" w:rsidRPr="006B0FD6">
              <w:rPr>
                <w:rFonts w:ascii="Times New Roman" w:eastAsia="Malgun Gothic" w:hAnsi="Times New Roman" w:cs="Times New Roman"/>
                <w:bCs/>
                <w:iCs/>
                <w:szCs w:val="20"/>
                <w:lang w:val="en-US"/>
              </w:rPr>
              <w:t xml:space="preserve"> all necessary steps to ensure that the Confidential Information disclosed is treated as confidential.</w:t>
            </w:r>
          </w:p>
        </w:tc>
      </w:tr>
      <w:tr w:rsidR="00080874" w:rsidRPr="00FA5FB8" w14:paraId="54677BD1" w14:textId="6C22928B" w:rsidTr="00080874">
        <w:tc>
          <w:tcPr>
            <w:tcW w:w="5228" w:type="dxa"/>
          </w:tcPr>
          <w:p w14:paraId="54677BCF" w14:textId="361BB585" w:rsidR="00080874" w:rsidRDefault="00080874" w:rsidP="00FA4574">
            <w:pPr>
              <w:pStyle w:val="af"/>
              <w:spacing w:before="120" w:line="240" w:lineRule="auto"/>
              <w:ind w:left="0"/>
              <w:jc w:val="both"/>
              <w:rPr>
                <w:rFonts w:ascii="Times New Roman" w:eastAsia="Malgun Gothic" w:hAnsi="Times New Roman" w:cs="Times New Roman"/>
                <w:szCs w:val="20"/>
              </w:rPr>
            </w:pPr>
            <w:r w:rsidRPr="00186BE8">
              <w:rPr>
                <w:rFonts w:ascii="Times New Roman" w:eastAsia="Malgun Gothic" w:hAnsi="Times New Roman" w:cs="Times New Roman"/>
                <w:b/>
                <w:bCs/>
                <w:szCs w:val="20"/>
              </w:rPr>
              <w:t>6.</w:t>
            </w:r>
            <w:r>
              <w:rPr>
                <w:rFonts w:ascii="Times New Roman" w:eastAsia="Malgun Gothic" w:hAnsi="Times New Roman" w:cs="Times New Roman"/>
                <w:szCs w:val="20"/>
              </w:rPr>
              <w:t xml:space="preserve"> Принимающая сторона имеет право использовать Конфиденциальную информацию Раскрывающей стороны </w:t>
            </w:r>
            <w:r>
              <w:rPr>
                <w:rFonts w:ascii="Times New Roman" w:eastAsia="Malgun Gothic" w:hAnsi="Times New Roman" w:cs="Times New Roman"/>
                <w:bCs/>
                <w:szCs w:val="20"/>
              </w:rPr>
              <w:t>только</w:t>
            </w:r>
            <w:r>
              <w:rPr>
                <w:rFonts w:ascii="Times New Roman" w:eastAsia="Malgun Gothic" w:hAnsi="Times New Roman" w:cs="Times New Roman"/>
                <w:szCs w:val="20"/>
              </w:rPr>
              <w:t xml:space="preserve"> в целях обеспечения осуществления своей деятельности в соответствии с заключенным между Сторонами Соглашением.</w:t>
            </w:r>
          </w:p>
        </w:tc>
        <w:tc>
          <w:tcPr>
            <w:tcW w:w="4836" w:type="dxa"/>
          </w:tcPr>
          <w:p w14:paraId="54677BD0" w14:textId="77777777" w:rsidR="00080874" w:rsidRDefault="00080874" w:rsidP="00FA4574">
            <w:pPr>
              <w:pStyle w:val="af"/>
              <w:tabs>
                <w:tab w:val="left" w:pos="397"/>
              </w:tabs>
              <w:spacing w:before="120" w:line="240" w:lineRule="auto"/>
              <w:ind w:left="0"/>
              <w:jc w:val="both"/>
              <w:rPr>
                <w:rFonts w:ascii="Times New Roman" w:eastAsia="Malgun Gothic" w:hAnsi="Times New Roman" w:cs="Times New Roman"/>
                <w:bCs/>
                <w:iCs/>
                <w:szCs w:val="20"/>
              </w:rPr>
            </w:pPr>
            <w:r>
              <w:rPr>
                <w:rFonts w:ascii="Times New Roman" w:eastAsia="Malgun Gothic" w:hAnsi="Times New Roman" w:cs="Times New Roman"/>
                <w:b/>
                <w:szCs w:val="20"/>
              </w:rPr>
              <w:t>6.</w:t>
            </w:r>
            <w:r>
              <w:rPr>
                <w:rFonts w:ascii="Times New Roman" w:eastAsia="Malgun Gothic" w:hAnsi="Times New Roman" w:cs="Times New Roman"/>
                <w:bCs/>
                <w:szCs w:val="20"/>
              </w:rPr>
              <w:t xml:space="preserve"> </w:t>
            </w:r>
            <w:r>
              <w:rPr>
                <w:rFonts w:ascii="Times New Roman" w:eastAsia="Malgun Gothic" w:hAnsi="Times New Roman" w:cs="Times New Roman"/>
                <w:lang w:val="kk"/>
              </w:rPr>
              <w:t>Қабылдаушы</w:t>
            </w:r>
            <w:r>
              <w:rPr>
                <w:rFonts w:ascii="Times New Roman" w:eastAsia="Malgun Gothic" w:hAnsi="Times New Roman" w:cs="Times New Roman"/>
                <w:szCs w:val="20"/>
                <w:lang w:val="kk"/>
              </w:rPr>
              <w:t xml:space="preserve"> тараптың Ашатын тараптың құпия ақпаратын Тараптар арасында жасалған келісімге сәйкес өз қызметін жүзеге асыруды қамтамасыз ету мақсатында ғана пайдалануға құқығы бар.</w:t>
            </w:r>
          </w:p>
        </w:tc>
        <w:tc>
          <w:tcPr>
            <w:tcW w:w="4836" w:type="dxa"/>
          </w:tcPr>
          <w:p w14:paraId="055CC454" w14:textId="69025A0E" w:rsidR="00080874" w:rsidRPr="00080874" w:rsidRDefault="00186BE8" w:rsidP="00FA4574">
            <w:pPr>
              <w:pStyle w:val="af"/>
              <w:tabs>
                <w:tab w:val="left" w:pos="397"/>
              </w:tabs>
              <w:spacing w:before="120" w:line="240" w:lineRule="auto"/>
              <w:ind w:left="0"/>
              <w:jc w:val="both"/>
              <w:rPr>
                <w:rFonts w:ascii="Times New Roman" w:eastAsia="Malgun Gothic" w:hAnsi="Times New Roman" w:cs="Times New Roman"/>
                <w:b/>
                <w:szCs w:val="20"/>
                <w:lang w:val="en-US"/>
              </w:rPr>
            </w:pPr>
            <w:r w:rsidRPr="00186BE8">
              <w:rPr>
                <w:rFonts w:ascii="Times New Roman" w:eastAsia="Malgun Gothic" w:hAnsi="Times New Roman" w:cs="Times New Roman"/>
                <w:b/>
                <w:szCs w:val="20"/>
                <w:lang w:val="en-US"/>
              </w:rPr>
              <w:t>6.</w:t>
            </w:r>
            <w:r w:rsidRPr="00186BE8">
              <w:rPr>
                <w:rFonts w:ascii="Times New Roman" w:eastAsia="Malgun Gothic" w:hAnsi="Times New Roman" w:cs="Times New Roman"/>
                <w:bCs/>
                <w:szCs w:val="20"/>
                <w:lang w:val="en-US"/>
              </w:rPr>
              <w:t xml:space="preserve"> </w:t>
            </w:r>
            <w:r w:rsidR="00080874" w:rsidRPr="006B0FD6">
              <w:rPr>
                <w:rFonts w:ascii="Times New Roman" w:eastAsia="Malgun Gothic" w:hAnsi="Times New Roman" w:cs="Times New Roman"/>
                <w:bCs/>
                <w:szCs w:val="20"/>
                <w:lang w:val="en-US"/>
              </w:rPr>
              <w:t>The</w:t>
            </w:r>
            <w:r w:rsidR="00080874" w:rsidRPr="006B0FD6">
              <w:rPr>
                <w:rFonts w:ascii="Times New Roman" w:eastAsia="Malgun Gothic" w:hAnsi="Times New Roman" w:cs="Times New Roman"/>
                <w:bCs/>
                <w:iCs/>
                <w:szCs w:val="20"/>
                <w:lang w:val="en-US"/>
              </w:rPr>
              <w:t xml:space="preserve"> Receiving Party shall be entitled to use the Confidential Information of the Disclosing Party only for the purpose of its activities in accordance with the Agreement concluded between the Parties.</w:t>
            </w:r>
          </w:p>
        </w:tc>
      </w:tr>
      <w:tr w:rsidR="00080874" w:rsidRPr="00FA5FB8" w14:paraId="54677BE5" w14:textId="52E4784C" w:rsidTr="00080874">
        <w:tc>
          <w:tcPr>
            <w:tcW w:w="5228" w:type="dxa"/>
          </w:tcPr>
          <w:p w14:paraId="54677BD2" w14:textId="77777777" w:rsidR="00080874" w:rsidRPr="00FA0B70" w:rsidRDefault="00080874" w:rsidP="00FA4574">
            <w:pPr>
              <w:pStyle w:val="af"/>
              <w:spacing w:line="240" w:lineRule="auto"/>
              <w:ind w:left="0"/>
              <w:jc w:val="both"/>
              <w:rPr>
                <w:rFonts w:ascii="Times New Roman" w:eastAsia="Malgun Gothic" w:hAnsi="Times New Roman" w:cs="Times New Roman"/>
                <w:b/>
                <w:bCs/>
                <w:szCs w:val="20"/>
              </w:rPr>
            </w:pPr>
            <w:r w:rsidRPr="00FA0B70">
              <w:rPr>
                <w:rFonts w:ascii="Times New Roman" w:eastAsia="Malgun Gothic" w:hAnsi="Times New Roman" w:cs="Times New Roman"/>
                <w:b/>
                <w:bCs/>
                <w:szCs w:val="20"/>
              </w:rPr>
              <w:t>7. Ответственность</w:t>
            </w:r>
          </w:p>
          <w:p w14:paraId="67512D59" w14:textId="77777777" w:rsidR="00495AB5" w:rsidRPr="00495AB5" w:rsidRDefault="00495AB5" w:rsidP="00FA4574">
            <w:pPr>
              <w:pStyle w:val="3"/>
              <w:numPr>
                <w:ilvl w:val="255"/>
                <w:numId w:val="0"/>
              </w:numPr>
              <w:tabs>
                <w:tab w:val="left" w:pos="993"/>
              </w:tabs>
              <w:spacing w:line="240" w:lineRule="auto"/>
              <w:contextualSpacing/>
              <w:rPr>
                <w:rFonts w:ascii="Times New Roman" w:eastAsia="Malgun Gothic" w:hAnsi="Times New Roman" w:cs="Times New Roman"/>
                <w:bCs/>
              </w:rPr>
            </w:pPr>
            <w:r w:rsidRPr="00495AB5">
              <w:rPr>
                <w:rFonts w:ascii="Times New Roman" w:eastAsia="Malgun Gothic" w:hAnsi="Times New Roman" w:cs="Times New Roman"/>
                <w:bCs/>
              </w:rPr>
              <w:t xml:space="preserve">Получающая сторона несёт гражданско-правовую ответственность за: </w:t>
            </w:r>
          </w:p>
          <w:p w14:paraId="3045A2B9" w14:textId="77777777" w:rsidR="00495AB5" w:rsidRPr="00495AB5" w:rsidRDefault="00495AB5" w:rsidP="00FA4574">
            <w:pPr>
              <w:pStyle w:val="3"/>
              <w:numPr>
                <w:ilvl w:val="0"/>
                <w:numId w:val="7"/>
              </w:numPr>
              <w:tabs>
                <w:tab w:val="left" w:pos="993"/>
              </w:tabs>
              <w:spacing w:line="240" w:lineRule="auto"/>
              <w:contextualSpacing/>
              <w:rPr>
                <w:rFonts w:ascii="Times New Roman" w:eastAsia="Malgun Gothic" w:hAnsi="Times New Roman" w:cs="Times New Roman"/>
                <w:bCs/>
              </w:rPr>
            </w:pPr>
            <w:r w:rsidRPr="00495AB5">
              <w:rPr>
                <w:rFonts w:ascii="Times New Roman" w:eastAsia="Malgun Gothic" w:hAnsi="Times New Roman" w:cs="Times New Roman"/>
                <w:bCs/>
              </w:rPr>
              <w:t>умышленное, неумышленное, неосторожное разглашение, утерю, раскрытие и/или использование Конфиденциальной информации;</w:t>
            </w:r>
          </w:p>
          <w:p w14:paraId="7A80628E" w14:textId="77777777" w:rsidR="00495AB5" w:rsidRPr="00495AB5" w:rsidRDefault="00495AB5" w:rsidP="00FA4574">
            <w:pPr>
              <w:pStyle w:val="3"/>
              <w:numPr>
                <w:ilvl w:val="0"/>
                <w:numId w:val="7"/>
              </w:numPr>
              <w:tabs>
                <w:tab w:val="left" w:pos="993"/>
              </w:tabs>
              <w:spacing w:line="240" w:lineRule="auto"/>
              <w:contextualSpacing/>
              <w:rPr>
                <w:rFonts w:ascii="Times New Roman" w:eastAsia="Malgun Gothic" w:hAnsi="Times New Roman" w:cs="Times New Roman"/>
                <w:bCs/>
              </w:rPr>
            </w:pPr>
            <w:r w:rsidRPr="00495AB5">
              <w:rPr>
                <w:rFonts w:ascii="Times New Roman" w:eastAsia="Malgun Gothic" w:hAnsi="Times New Roman" w:cs="Times New Roman"/>
                <w:bCs/>
                <w:iCs/>
              </w:rPr>
              <w:t xml:space="preserve">несанкционированное разглашение, </w:t>
            </w:r>
            <w:proofErr w:type="gramStart"/>
            <w:r w:rsidRPr="00495AB5">
              <w:rPr>
                <w:rFonts w:ascii="Times New Roman" w:eastAsia="Malgun Gothic" w:hAnsi="Times New Roman" w:cs="Times New Roman"/>
                <w:bCs/>
                <w:iCs/>
              </w:rPr>
              <w:t xml:space="preserve">утерю,   </w:t>
            </w:r>
            <w:proofErr w:type="gramEnd"/>
            <w:r w:rsidRPr="00495AB5">
              <w:rPr>
                <w:rFonts w:ascii="Times New Roman" w:eastAsia="Malgun Gothic" w:hAnsi="Times New Roman" w:cs="Times New Roman"/>
                <w:bCs/>
                <w:iCs/>
              </w:rPr>
              <w:t xml:space="preserve">   раскрытие и/или использование Конфиденциальной информации лицами, имевшими и/или имеющими доступ к предоставленной Раскрывающей стороной Конфиденциальной информации, в соответствии с пунктом 2 Соглашения;</w:t>
            </w:r>
          </w:p>
          <w:p w14:paraId="2A51C923" w14:textId="77777777" w:rsidR="00495AB5" w:rsidRPr="00495AB5" w:rsidRDefault="00495AB5" w:rsidP="00FA4574">
            <w:pPr>
              <w:pStyle w:val="3"/>
              <w:numPr>
                <w:ilvl w:val="0"/>
                <w:numId w:val="7"/>
              </w:numPr>
              <w:tabs>
                <w:tab w:val="left" w:pos="993"/>
              </w:tabs>
              <w:spacing w:line="240" w:lineRule="auto"/>
              <w:contextualSpacing/>
              <w:rPr>
                <w:rFonts w:ascii="Times New Roman" w:eastAsia="Malgun Gothic" w:hAnsi="Times New Roman" w:cs="Times New Roman"/>
                <w:bCs/>
                <w:iCs/>
              </w:rPr>
            </w:pPr>
            <w:r w:rsidRPr="00495AB5">
              <w:rPr>
                <w:rFonts w:ascii="Times New Roman" w:eastAsia="Malgun Gothic" w:hAnsi="Times New Roman" w:cs="Times New Roman"/>
                <w:bCs/>
                <w:iCs/>
              </w:rPr>
              <w:t>неисполнение или ненадлежащее исполнение обязательств по Соглашению путем возмещения причиненного Раскрывающей стороне реального ущерба.</w:t>
            </w:r>
          </w:p>
          <w:p w14:paraId="54677BDC" w14:textId="1E9E1EC1" w:rsidR="00080874" w:rsidRPr="00FA0B70" w:rsidRDefault="00495AB5" w:rsidP="00FA4574">
            <w:pPr>
              <w:keepNext/>
              <w:spacing w:after="60" w:line="240" w:lineRule="auto"/>
              <w:contextualSpacing/>
              <w:jc w:val="both"/>
              <w:outlineLvl w:val="1"/>
              <w:rPr>
                <w:rFonts w:ascii="Times New Roman" w:eastAsia="Times New Roman" w:hAnsi="Times New Roman" w:cs="Times New Roman"/>
                <w:iCs/>
                <w:szCs w:val="20"/>
                <w:lang w:eastAsia="zh-CN"/>
              </w:rPr>
            </w:pPr>
            <w:r w:rsidRPr="00495AB5">
              <w:rPr>
                <w:rFonts w:ascii="Times New Roman" w:eastAsia="Malgun Gothic" w:hAnsi="Times New Roman" w:cs="Times New Roman"/>
                <w:bCs/>
                <w:iCs/>
              </w:rPr>
              <w:t xml:space="preserve">В случае разглашения Конфиденциальной информации, соответствующими должностные лицами, руководителями или работниками Аффилированных компаний Получающей стороны, гражданско-правовую ответственность перед Раскрывающей стороной несёт Получающая сторона.  </w:t>
            </w:r>
          </w:p>
        </w:tc>
        <w:tc>
          <w:tcPr>
            <w:tcW w:w="4836" w:type="dxa"/>
          </w:tcPr>
          <w:p w14:paraId="54677BDD" w14:textId="77777777" w:rsidR="00080874" w:rsidRPr="00FA0B70" w:rsidRDefault="00080874" w:rsidP="00FA4574">
            <w:pPr>
              <w:pStyle w:val="af"/>
              <w:tabs>
                <w:tab w:val="left" w:pos="397"/>
              </w:tabs>
              <w:spacing w:line="240" w:lineRule="auto"/>
              <w:ind w:left="0"/>
              <w:jc w:val="both"/>
              <w:rPr>
                <w:rFonts w:ascii="Times New Roman" w:eastAsia="Malgun Gothic" w:hAnsi="Times New Roman" w:cs="Times New Roman"/>
                <w:b/>
                <w:bCs/>
                <w:szCs w:val="20"/>
              </w:rPr>
            </w:pPr>
            <w:r w:rsidRPr="00FA0B70">
              <w:rPr>
                <w:rFonts w:ascii="Times New Roman" w:eastAsia="Malgun Gothic" w:hAnsi="Times New Roman" w:cs="Times New Roman"/>
                <w:b/>
                <w:bCs/>
                <w:szCs w:val="20"/>
                <w:lang w:val="kk"/>
              </w:rPr>
              <w:t>7. Жауапкершілік</w:t>
            </w:r>
          </w:p>
          <w:p w14:paraId="29BEB1E3" w14:textId="77777777" w:rsidR="004D6F98" w:rsidRPr="004D6F98" w:rsidRDefault="004D6F98" w:rsidP="00FA4574">
            <w:pPr>
              <w:pStyle w:val="3"/>
              <w:numPr>
                <w:ilvl w:val="255"/>
                <w:numId w:val="0"/>
              </w:numPr>
              <w:tabs>
                <w:tab w:val="left" w:pos="993"/>
              </w:tabs>
              <w:spacing w:line="240" w:lineRule="auto"/>
              <w:contextualSpacing/>
              <w:rPr>
                <w:rFonts w:ascii="Times New Roman" w:eastAsia="Malgun Gothic" w:hAnsi="Times New Roman" w:cs="Times New Roman"/>
                <w:bCs/>
                <w:sz w:val="22"/>
                <w:szCs w:val="22"/>
                <w:lang w:val="kk"/>
              </w:rPr>
            </w:pPr>
            <w:r w:rsidRPr="004D6F98">
              <w:rPr>
                <w:rFonts w:ascii="Times New Roman" w:eastAsia="Malgun Gothic" w:hAnsi="Times New Roman" w:cs="Times New Roman"/>
                <w:bCs/>
                <w:sz w:val="22"/>
                <w:szCs w:val="22"/>
                <w:lang w:val="kk"/>
              </w:rPr>
              <w:t xml:space="preserve">Алушы Тарап азаматтық-құқықтық жауапкершілікте болады: </w:t>
            </w:r>
          </w:p>
          <w:p w14:paraId="13BB11E8" w14:textId="05B6DEFC" w:rsidR="004D6F98" w:rsidRPr="004D6F98" w:rsidRDefault="004D6F98" w:rsidP="00FA4574">
            <w:pPr>
              <w:pStyle w:val="3"/>
              <w:numPr>
                <w:ilvl w:val="0"/>
                <w:numId w:val="25"/>
              </w:numPr>
              <w:tabs>
                <w:tab w:val="left" w:pos="993"/>
              </w:tabs>
              <w:spacing w:line="240" w:lineRule="auto"/>
              <w:contextualSpacing/>
              <w:rPr>
                <w:rFonts w:ascii="Times New Roman" w:eastAsia="Malgun Gothic" w:hAnsi="Times New Roman" w:cs="Times New Roman"/>
                <w:bCs/>
                <w:sz w:val="22"/>
                <w:szCs w:val="22"/>
                <w:lang w:val="kk"/>
              </w:rPr>
            </w:pPr>
            <w:r w:rsidRPr="004D6F98">
              <w:rPr>
                <w:rFonts w:ascii="Times New Roman" w:eastAsia="Malgun Gothic" w:hAnsi="Times New Roman" w:cs="Times New Roman"/>
                <w:bCs/>
                <w:sz w:val="22"/>
                <w:szCs w:val="22"/>
                <w:lang w:val="kk"/>
              </w:rPr>
              <w:t>құпия ақпаратты қасақана, байқаусызда, абайсызда жариялау, жоғалту, ашу және/немесе пайдалану;</w:t>
            </w:r>
          </w:p>
          <w:p w14:paraId="0AAAACDA" w14:textId="53951E38" w:rsidR="004D6F98" w:rsidRPr="004D6F98" w:rsidRDefault="004D6F98" w:rsidP="00FA4574">
            <w:pPr>
              <w:pStyle w:val="3"/>
              <w:numPr>
                <w:ilvl w:val="0"/>
                <w:numId w:val="25"/>
              </w:numPr>
              <w:tabs>
                <w:tab w:val="left" w:pos="993"/>
              </w:tabs>
              <w:spacing w:line="240" w:lineRule="auto"/>
              <w:contextualSpacing/>
              <w:rPr>
                <w:rFonts w:ascii="Times New Roman" w:eastAsia="Malgun Gothic" w:hAnsi="Times New Roman" w:cs="Times New Roman"/>
                <w:bCs/>
                <w:sz w:val="22"/>
                <w:szCs w:val="22"/>
                <w:lang w:val="kk"/>
              </w:rPr>
            </w:pPr>
            <w:r w:rsidRPr="004D6F98">
              <w:rPr>
                <w:rFonts w:ascii="Times New Roman" w:eastAsia="Malgun Gothic" w:hAnsi="Times New Roman" w:cs="Times New Roman"/>
                <w:bCs/>
                <w:sz w:val="22"/>
                <w:szCs w:val="22"/>
                <w:lang w:val="kk"/>
              </w:rPr>
              <w:t>Келісімнің 2-тармағына сәйкес құпия ақпаратты ашушы тарап ұсынған құпия ақпаратқа қол жеткізген және/немесе оған қол жеткізген адамдардың құпия ақпаратты рұқсатсыз жария етуі, жоғалтуы, ашуы және / немесе пайдалануы;</w:t>
            </w:r>
          </w:p>
          <w:p w14:paraId="50B5EA2E" w14:textId="1AB53EC9" w:rsidR="004D6F98" w:rsidRPr="004D6F98" w:rsidRDefault="004D6F98" w:rsidP="00FA4574">
            <w:pPr>
              <w:pStyle w:val="3"/>
              <w:numPr>
                <w:ilvl w:val="0"/>
                <w:numId w:val="25"/>
              </w:numPr>
              <w:tabs>
                <w:tab w:val="left" w:pos="993"/>
              </w:tabs>
              <w:spacing w:line="240" w:lineRule="auto"/>
              <w:contextualSpacing/>
              <w:rPr>
                <w:rFonts w:ascii="Times New Roman" w:eastAsia="Malgun Gothic" w:hAnsi="Times New Roman" w:cs="Times New Roman"/>
                <w:bCs/>
                <w:sz w:val="22"/>
                <w:szCs w:val="22"/>
                <w:lang w:val="kk"/>
              </w:rPr>
            </w:pPr>
            <w:r w:rsidRPr="004D6F98">
              <w:rPr>
                <w:rFonts w:ascii="Times New Roman" w:eastAsia="Malgun Gothic" w:hAnsi="Times New Roman" w:cs="Times New Roman"/>
                <w:bCs/>
                <w:sz w:val="22"/>
                <w:szCs w:val="22"/>
                <w:lang w:val="kk"/>
              </w:rPr>
              <w:t>жария етуші тарапқа келтірілген нақты залалды өтеу жолымен келісім бойынша міндеттемелерді орындамау немесе тиісінше орындамау.</w:t>
            </w:r>
          </w:p>
          <w:p w14:paraId="54677BE4" w14:textId="6DE5CF62" w:rsidR="00080874" w:rsidRPr="00FA0B70" w:rsidRDefault="004D6F98" w:rsidP="00FA4574">
            <w:pPr>
              <w:spacing w:line="240" w:lineRule="auto"/>
              <w:ind w:left="113"/>
              <w:contextualSpacing/>
              <w:jc w:val="both"/>
              <w:rPr>
                <w:rFonts w:ascii="Times New Roman" w:eastAsia="Malgun Gothic" w:hAnsi="Times New Roman" w:cs="Times New Roman"/>
                <w:bCs/>
                <w:iCs/>
                <w:szCs w:val="20"/>
                <w:lang w:val="kk"/>
              </w:rPr>
            </w:pPr>
            <w:r w:rsidRPr="004D6F98">
              <w:rPr>
                <w:rFonts w:ascii="Times New Roman" w:eastAsia="Malgun Gothic" w:hAnsi="Times New Roman" w:cs="Times New Roman"/>
                <w:bCs/>
                <w:lang w:val="kk"/>
              </w:rPr>
              <w:t>Алушы Тараптың тиісті лауазымды тұлғалары, басшылары немесе аффилиирленген компанияларының қызметкерлері құпия ақпаратты жария еткен жағдайда, алушы Тарап жария етуші тарап алдында азаматтық-құқықтық жауаптылықта болады</w:t>
            </w:r>
          </w:p>
        </w:tc>
        <w:tc>
          <w:tcPr>
            <w:tcW w:w="4836" w:type="dxa"/>
          </w:tcPr>
          <w:p w14:paraId="45F94014" w14:textId="77777777" w:rsidR="00080874" w:rsidRPr="006B0FD6" w:rsidRDefault="00080874" w:rsidP="00FA4574">
            <w:pPr>
              <w:pStyle w:val="af"/>
              <w:numPr>
                <w:ilvl w:val="0"/>
                <w:numId w:val="24"/>
              </w:numPr>
              <w:spacing w:line="240" w:lineRule="auto"/>
              <w:jc w:val="both"/>
              <w:rPr>
                <w:rFonts w:ascii="Times New Roman" w:eastAsia="Malgun Gothic" w:hAnsi="Times New Roman" w:cs="Times New Roman"/>
                <w:b/>
                <w:bCs/>
                <w:iCs/>
                <w:szCs w:val="20"/>
                <w:lang w:val="en-US"/>
              </w:rPr>
            </w:pPr>
            <w:r w:rsidRPr="006B0FD6">
              <w:rPr>
                <w:rFonts w:ascii="Times New Roman" w:eastAsia="Malgun Gothic" w:hAnsi="Times New Roman" w:cs="Times New Roman"/>
                <w:b/>
                <w:bCs/>
                <w:szCs w:val="20"/>
                <w:lang w:val="en-US"/>
              </w:rPr>
              <w:t>Responsibility</w:t>
            </w:r>
          </w:p>
          <w:p w14:paraId="061C1D28" w14:textId="77777777" w:rsidR="00080874" w:rsidRPr="006B0FD6" w:rsidRDefault="00080874" w:rsidP="00FA4574">
            <w:pPr>
              <w:pStyle w:val="af"/>
              <w:spacing w:line="240" w:lineRule="auto"/>
              <w:ind w:left="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The Receiving party is civilly liable for:</w:t>
            </w:r>
          </w:p>
          <w:p w14:paraId="7F972B7E" w14:textId="77777777" w:rsidR="00080874" w:rsidRPr="006B0FD6" w:rsidRDefault="00080874" w:rsidP="00FA4574">
            <w:pPr>
              <w:pStyle w:val="af"/>
              <w:numPr>
                <w:ilvl w:val="0"/>
                <w:numId w:val="20"/>
              </w:numPr>
              <w:spacing w:line="240" w:lineRule="auto"/>
              <w:ind w:left="473"/>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willful, unintentional, negligent disclosure, loss, disclosure and/or use of Confidential </w:t>
            </w:r>
            <w:proofErr w:type="gramStart"/>
            <w:r w:rsidRPr="006B0FD6">
              <w:rPr>
                <w:rFonts w:ascii="Times New Roman" w:eastAsia="Malgun Gothic" w:hAnsi="Times New Roman" w:cs="Times New Roman"/>
                <w:bCs/>
                <w:iCs/>
                <w:szCs w:val="20"/>
                <w:lang w:val="en-US"/>
              </w:rPr>
              <w:t>Information;</w:t>
            </w:r>
            <w:proofErr w:type="gramEnd"/>
          </w:p>
          <w:p w14:paraId="656C882B" w14:textId="77777777" w:rsidR="00080874" w:rsidRPr="006B0FD6" w:rsidRDefault="00080874" w:rsidP="00FA4574">
            <w:pPr>
              <w:pStyle w:val="af"/>
              <w:numPr>
                <w:ilvl w:val="0"/>
                <w:numId w:val="20"/>
              </w:numPr>
              <w:spacing w:line="240" w:lineRule="auto"/>
              <w:ind w:left="473"/>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unauthorized disclosure, loss, disclosure and/or use of Confidential Information by </w:t>
            </w:r>
            <w:proofErr w:type="gramStart"/>
            <w:r w:rsidRPr="006B0FD6">
              <w:rPr>
                <w:rFonts w:ascii="Times New Roman" w:eastAsia="Malgun Gothic" w:hAnsi="Times New Roman" w:cs="Times New Roman"/>
                <w:bCs/>
                <w:iCs/>
                <w:szCs w:val="20"/>
                <w:lang w:val="en-US"/>
              </w:rPr>
              <w:t>persons</w:t>
            </w:r>
            <w:proofErr w:type="gramEnd"/>
            <w:r w:rsidRPr="006B0FD6">
              <w:rPr>
                <w:rFonts w:ascii="Times New Roman" w:eastAsia="Malgun Gothic" w:hAnsi="Times New Roman" w:cs="Times New Roman"/>
                <w:bCs/>
                <w:iCs/>
                <w:szCs w:val="20"/>
                <w:lang w:val="en-US"/>
              </w:rPr>
              <w:t xml:space="preserve"> who had and/or have access to the Confidential Information provided by the Disclosure Party, in accordance with Clause 2 of the </w:t>
            </w:r>
            <w:proofErr w:type="gramStart"/>
            <w:r w:rsidRPr="006B0FD6">
              <w:rPr>
                <w:rFonts w:ascii="Times New Roman" w:eastAsia="Malgun Gothic" w:hAnsi="Times New Roman" w:cs="Times New Roman"/>
                <w:bCs/>
                <w:iCs/>
                <w:szCs w:val="20"/>
                <w:lang w:val="en-US"/>
              </w:rPr>
              <w:t>Agreement;</w:t>
            </w:r>
            <w:proofErr w:type="gramEnd"/>
          </w:p>
          <w:p w14:paraId="0FB0BC28" w14:textId="77777777" w:rsidR="00080874" w:rsidRDefault="00080874" w:rsidP="00FA4574">
            <w:pPr>
              <w:pStyle w:val="af"/>
              <w:numPr>
                <w:ilvl w:val="0"/>
                <w:numId w:val="20"/>
              </w:numPr>
              <w:spacing w:line="240" w:lineRule="auto"/>
              <w:ind w:left="473"/>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failure or </w:t>
            </w:r>
            <w:r>
              <w:rPr>
                <w:rFonts w:ascii="Times New Roman" w:eastAsia="Malgun Gothic" w:hAnsi="Times New Roman" w:cs="Times New Roman"/>
                <w:bCs/>
                <w:iCs/>
                <w:szCs w:val="20"/>
                <w:lang w:val="en-US"/>
              </w:rPr>
              <w:t>improper</w:t>
            </w:r>
            <w:r w:rsidRPr="006B0FD6">
              <w:rPr>
                <w:rFonts w:ascii="Times New Roman" w:eastAsia="Malgun Gothic" w:hAnsi="Times New Roman" w:cs="Times New Roman"/>
                <w:bCs/>
                <w:iCs/>
                <w:szCs w:val="20"/>
                <w:lang w:val="en-US"/>
              </w:rPr>
              <w:t xml:space="preserve"> performance of obligations under this Agreement by way of compensation of </w:t>
            </w:r>
            <w:r>
              <w:rPr>
                <w:rFonts w:ascii="Times New Roman" w:eastAsia="Malgun Gothic" w:hAnsi="Times New Roman" w:cs="Times New Roman"/>
                <w:bCs/>
                <w:iCs/>
                <w:szCs w:val="20"/>
                <w:lang w:val="en-US"/>
              </w:rPr>
              <w:t xml:space="preserve">actual </w:t>
            </w:r>
            <w:proofErr w:type="gramStart"/>
            <w:r>
              <w:rPr>
                <w:rFonts w:ascii="Times New Roman" w:eastAsia="Malgun Gothic" w:hAnsi="Times New Roman" w:cs="Times New Roman"/>
                <w:bCs/>
                <w:iCs/>
                <w:szCs w:val="20"/>
                <w:lang w:val="en-US"/>
              </w:rPr>
              <w:t xml:space="preserve">damage </w:t>
            </w:r>
            <w:r w:rsidRPr="006B0FD6">
              <w:rPr>
                <w:rFonts w:ascii="Times New Roman" w:eastAsia="Malgun Gothic" w:hAnsi="Times New Roman" w:cs="Times New Roman"/>
                <w:bCs/>
                <w:iCs/>
                <w:szCs w:val="20"/>
                <w:lang w:val="en-US"/>
              </w:rPr>
              <w:t xml:space="preserve"> caused</w:t>
            </w:r>
            <w:proofErr w:type="gramEnd"/>
            <w:r w:rsidRPr="006B0FD6">
              <w:rPr>
                <w:rFonts w:ascii="Times New Roman" w:eastAsia="Malgun Gothic" w:hAnsi="Times New Roman" w:cs="Times New Roman"/>
                <w:bCs/>
                <w:iCs/>
                <w:szCs w:val="20"/>
                <w:lang w:val="en-US"/>
              </w:rPr>
              <w:t xml:space="preserve"> to the Disclosing Party.</w:t>
            </w:r>
          </w:p>
          <w:p w14:paraId="0A2EF88A" w14:textId="77777777" w:rsidR="00080874" w:rsidRPr="00950F83" w:rsidRDefault="00080874" w:rsidP="00FA4574">
            <w:pPr>
              <w:spacing w:line="240" w:lineRule="auto"/>
              <w:ind w:left="113"/>
              <w:contextualSpacing/>
              <w:jc w:val="both"/>
              <w:rPr>
                <w:rFonts w:ascii="Times New Roman" w:eastAsia="Malgun Gothic" w:hAnsi="Times New Roman" w:cs="Times New Roman"/>
                <w:bCs/>
                <w:iCs/>
                <w:szCs w:val="20"/>
                <w:lang w:val="en-US"/>
              </w:rPr>
            </w:pPr>
            <w:r w:rsidRPr="00990614">
              <w:rPr>
                <w:rFonts w:ascii="Times New Roman" w:eastAsia="Malgun Gothic" w:hAnsi="Times New Roman" w:cs="Times New Roman"/>
                <w:bCs/>
                <w:iCs/>
                <w:szCs w:val="20"/>
                <w:lang w:val="en-US"/>
              </w:rPr>
              <w:t xml:space="preserve">In case of disclosure of Confidential information by the relevant officials, managers or employees of Receiving party's Affiliated companies, the Receiving party bears civil liability to the </w:t>
            </w:r>
            <w:r w:rsidRPr="00950F83">
              <w:rPr>
                <w:rFonts w:ascii="Times New Roman" w:eastAsia="Malgun Gothic" w:hAnsi="Times New Roman" w:cs="Times New Roman"/>
                <w:bCs/>
                <w:iCs/>
                <w:szCs w:val="20"/>
                <w:lang w:val="en-US"/>
              </w:rPr>
              <w:t>Disclosure Party</w:t>
            </w:r>
            <w:r w:rsidRPr="00990614">
              <w:rPr>
                <w:rFonts w:ascii="Times New Roman" w:eastAsia="Malgun Gothic" w:hAnsi="Times New Roman" w:cs="Times New Roman"/>
                <w:bCs/>
                <w:iCs/>
                <w:szCs w:val="20"/>
                <w:lang w:val="en-US"/>
              </w:rPr>
              <w:t>.</w:t>
            </w:r>
            <w:r w:rsidRPr="00CF5173">
              <w:rPr>
                <w:rFonts w:ascii="Times New Roman" w:eastAsia="Malgun Gothic" w:hAnsi="Times New Roman" w:cs="Times New Roman"/>
                <w:bCs/>
                <w:iCs/>
                <w:szCs w:val="20"/>
                <w:lang w:val="en-US"/>
              </w:rPr>
              <w:t xml:space="preserve"> </w:t>
            </w:r>
            <w:r w:rsidRPr="00950F83">
              <w:rPr>
                <w:rFonts w:ascii="Times New Roman" w:eastAsia="Malgun Gothic" w:hAnsi="Times New Roman" w:cs="Times New Roman"/>
                <w:bCs/>
                <w:iCs/>
                <w:szCs w:val="20"/>
                <w:lang w:val="en-US"/>
              </w:rPr>
              <w:t xml:space="preserve"> </w:t>
            </w:r>
          </w:p>
          <w:p w14:paraId="47018DD7" w14:textId="77777777" w:rsidR="00080874" w:rsidRPr="00B554B7" w:rsidRDefault="00080874" w:rsidP="00FA4574">
            <w:pPr>
              <w:spacing w:line="240" w:lineRule="auto"/>
              <w:ind w:left="113"/>
              <w:contextualSpacing/>
              <w:jc w:val="both"/>
              <w:rPr>
                <w:rFonts w:ascii="Times New Roman" w:eastAsia="Malgun Gothic" w:hAnsi="Times New Roman" w:cs="Times New Roman"/>
                <w:bCs/>
                <w:iCs/>
                <w:szCs w:val="20"/>
                <w:lang w:val="en-US"/>
              </w:rPr>
            </w:pPr>
          </w:p>
          <w:p w14:paraId="21E7D4C7" w14:textId="77777777" w:rsidR="00080874" w:rsidRPr="00FA0B70" w:rsidRDefault="00080874" w:rsidP="00FA4574">
            <w:pPr>
              <w:pStyle w:val="af"/>
              <w:tabs>
                <w:tab w:val="left" w:pos="397"/>
              </w:tabs>
              <w:spacing w:line="240" w:lineRule="auto"/>
              <w:ind w:left="0"/>
              <w:jc w:val="both"/>
              <w:rPr>
                <w:rFonts w:ascii="Times New Roman" w:eastAsia="Malgun Gothic" w:hAnsi="Times New Roman" w:cs="Times New Roman"/>
                <w:b/>
                <w:bCs/>
                <w:szCs w:val="20"/>
                <w:lang w:val="kk"/>
              </w:rPr>
            </w:pPr>
          </w:p>
        </w:tc>
      </w:tr>
      <w:tr w:rsidR="00080874" w:rsidRPr="00FA5FB8" w14:paraId="54677BF0" w14:textId="55DA8F9D" w:rsidTr="00080874">
        <w:tc>
          <w:tcPr>
            <w:tcW w:w="5228" w:type="dxa"/>
          </w:tcPr>
          <w:p w14:paraId="54677BE6" w14:textId="77777777" w:rsidR="00080874" w:rsidRDefault="00080874" w:rsidP="00FA4574">
            <w:pPr>
              <w:pStyle w:val="af"/>
              <w:spacing w:line="240" w:lineRule="auto"/>
              <w:ind w:left="0"/>
              <w:jc w:val="both"/>
              <w:rPr>
                <w:rFonts w:ascii="Times New Roman" w:eastAsia="Malgun Gothic" w:hAnsi="Times New Roman" w:cs="Times New Roman"/>
                <w:b/>
                <w:szCs w:val="20"/>
              </w:rPr>
            </w:pPr>
            <w:r>
              <w:rPr>
                <w:rFonts w:ascii="Times New Roman" w:eastAsia="Malgun Gothic" w:hAnsi="Times New Roman" w:cs="Times New Roman"/>
                <w:b/>
                <w:szCs w:val="20"/>
              </w:rPr>
              <w:t>8. Возврат Конфиденциальной информации</w:t>
            </w:r>
          </w:p>
          <w:p w14:paraId="54677BE7" w14:textId="0E66E571" w:rsidR="00080874" w:rsidRDefault="00080874" w:rsidP="00FA4574">
            <w:pPr>
              <w:pStyle w:val="af"/>
              <w:spacing w:line="240" w:lineRule="auto"/>
              <w:ind w:left="0"/>
              <w:jc w:val="both"/>
              <w:rPr>
                <w:rFonts w:ascii="Times New Roman" w:eastAsia="Malgun Gothic" w:hAnsi="Times New Roman" w:cs="Times New Roman"/>
                <w:szCs w:val="20"/>
              </w:rPr>
            </w:pPr>
            <w:r>
              <w:rPr>
                <w:rFonts w:ascii="Times New Roman" w:eastAsia="Malgun Gothic" w:hAnsi="Times New Roman" w:cs="Times New Roman"/>
                <w:szCs w:val="20"/>
              </w:rPr>
              <w:t xml:space="preserve">По настоящему Соглашению никакие права собственности на Конфиденциальную информацию не переходят в собственность Получающей стороны. Раскрывающая сторона имеет право требовать в любое время ее возврата путем подачи не менее чем </w:t>
            </w:r>
            <w:r>
              <w:rPr>
                <w:rFonts w:ascii="Times New Roman" w:eastAsia="Malgun Gothic" w:hAnsi="Times New Roman" w:cs="Times New Roman"/>
                <w:szCs w:val="20"/>
              </w:rPr>
              <w:lastRenderedPageBreak/>
              <w:t>за 5 (пять) рабочих дней письменного уведомления в адрес Получающей стороны. После получения такого уведомления, Принимающая сторона в соответствии с указанием Раскрывающей стороны должна:</w:t>
            </w:r>
          </w:p>
          <w:p w14:paraId="54677BE8" w14:textId="77777777" w:rsidR="00080874" w:rsidRDefault="00080874" w:rsidP="00FA4574">
            <w:pPr>
              <w:pStyle w:val="af"/>
              <w:numPr>
                <w:ilvl w:val="0"/>
                <w:numId w:val="8"/>
              </w:numPr>
              <w:spacing w:line="240" w:lineRule="auto"/>
              <w:ind w:left="454"/>
              <w:jc w:val="both"/>
              <w:rPr>
                <w:rFonts w:ascii="Times New Roman" w:eastAsia="Malgun Gothic" w:hAnsi="Times New Roman" w:cs="Times New Roman"/>
                <w:szCs w:val="20"/>
              </w:rPr>
            </w:pPr>
            <w:r>
              <w:rPr>
                <w:rFonts w:ascii="Times New Roman" w:eastAsia="Malgun Gothic" w:hAnsi="Times New Roman" w:cs="Times New Roman"/>
                <w:szCs w:val="20"/>
              </w:rPr>
              <w:t>вернуть   оригиналы   конфиденциальной   информации Раскрывающей Стороне;</w:t>
            </w:r>
          </w:p>
          <w:p w14:paraId="54677BE9" w14:textId="77777777" w:rsidR="00080874" w:rsidRDefault="00080874" w:rsidP="00FA4574">
            <w:pPr>
              <w:pStyle w:val="af"/>
              <w:numPr>
                <w:ilvl w:val="0"/>
                <w:numId w:val="8"/>
              </w:numPr>
              <w:spacing w:line="240" w:lineRule="auto"/>
              <w:ind w:left="454"/>
              <w:jc w:val="both"/>
              <w:rPr>
                <w:rFonts w:ascii="Times New Roman" w:eastAsia="Malgun Gothic" w:hAnsi="Times New Roman" w:cs="Times New Roman"/>
                <w:szCs w:val="20"/>
              </w:rPr>
            </w:pPr>
            <w:r>
              <w:rPr>
                <w:rFonts w:ascii="Times New Roman" w:eastAsia="Malgun Gothic" w:hAnsi="Times New Roman" w:cs="Times New Roman"/>
                <w:szCs w:val="20"/>
              </w:rPr>
              <w:t>вернуть раскрывающей стороне все копии и репродукции с оригиналов Конфиденциальной информации, переданные Раскрывающейся стороной (в любой форме, включая, но, не ограничиваясь, данные на электронных носителях), находящиеся в распоряжении Сторон, которым она раскрыта в соответствии с условиями настоящего Соглашения;</w:t>
            </w:r>
          </w:p>
          <w:p w14:paraId="54677BEA" w14:textId="77777777" w:rsidR="00080874" w:rsidRDefault="00080874" w:rsidP="00FA4574">
            <w:pPr>
              <w:pStyle w:val="af"/>
              <w:numPr>
                <w:ilvl w:val="0"/>
                <w:numId w:val="8"/>
              </w:numPr>
              <w:spacing w:line="240" w:lineRule="auto"/>
              <w:ind w:left="454"/>
              <w:jc w:val="both"/>
              <w:rPr>
                <w:rFonts w:ascii="Times New Roman" w:eastAsia="Malgun Gothic" w:hAnsi="Times New Roman" w:cs="Times New Roman"/>
                <w:szCs w:val="20"/>
              </w:rPr>
            </w:pPr>
            <w:r>
              <w:rPr>
                <w:rFonts w:ascii="Times New Roman" w:eastAsia="Malgun Gothic" w:hAnsi="Times New Roman" w:cs="Times New Roman"/>
                <w:szCs w:val="20"/>
              </w:rPr>
              <w:t>уничтожить данные на электронных носителях и письменно уведомить о таком уничтожении Раскрывающую сторону с подтверждением соответствующими актами об уничтожении.</w:t>
            </w:r>
          </w:p>
        </w:tc>
        <w:tc>
          <w:tcPr>
            <w:tcW w:w="4836" w:type="dxa"/>
          </w:tcPr>
          <w:p w14:paraId="54677BEB" w14:textId="77777777" w:rsidR="00080874" w:rsidRDefault="00080874" w:rsidP="00FA4574">
            <w:pPr>
              <w:pStyle w:val="af"/>
              <w:numPr>
                <w:ilvl w:val="0"/>
                <w:numId w:val="9"/>
              </w:numPr>
              <w:tabs>
                <w:tab w:val="left" w:pos="397"/>
              </w:tabs>
              <w:spacing w:line="240" w:lineRule="auto"/>
              <w:ind w:hanging="675"/>
              <w:jc w:val="both"/>
              <w:rPr>
                <w:rFonts w:ascii="Times New Roman" w:eastAsia="Malgun Gothic" w:hAnsi="Times New Roman" w:cs="Times New Roman"/>
                <w:b/>
                <w:szCs w:val="20"/>
              </w:rPr>
            </w:pPr>
            <w:r>
              <w:rPr>
                <w:rFonts w:ascii="Times New Roman" w:eastAsia="Malgun Gothic" w:hAnsi="Times New Roman" w:cs="Times New Roman"/>
                <w:b/>
                <w:szCs w:val="20"/>
                <w:lang w:val="kk"/>
              </w:rPr>
              <w:lastRenderedPageBreak/>
              <w:t>Құпия ақпаратты қайтару</w:t>
            </w:r>
          </w:p>
          <w:p w14:paraId="54677BEC" w14:textId="77777777" w:rsidR="00080874" w:rsidRDefault="00080874" w:rsidP="00FA4574">
            <w:pPr>
              <w:pStyle w:val="af"/>
              <w:spacing w:line="240" w:lineRule="auto"/>
              <w:ind w:left="0"/>
              <w:jc w:val="both"/>
              <w:rPr>
                <w:rFonts w:ascii="Times New Roman" w:eastAsia="Malgun Gothic" w:hAnsi="Times New Roman" w:cs="Times New Roman"/>
                <w:szCs w:val="20"/>
                <w:lang w:val="kk"/>
              </w:rPr>
            </w:pPr>
            <w:r>
              <w:rPr>
                <w:rFonts w:ascii="Times New Roman" w:eastAsia="Malgun Gothic" w:hAnsi="Times New Roman" w:cs="Times New Roman"/>
                <w:szCs w:val="20"/>
                <w:lang w:val="kk"/>
              </w:rPr>
              <w:t xml:space="preserve">Осы Келісім бойынша Құпия ақпаратқа ешқандай меншік құқығы Алушы тараптың меншігіне өтпейді. Ашатын тараптың кез келген уақытта Алушы тараптың мекенжайына жазбаша хабарламаны кемінде күнтізбелік 5 (бес) күн </w:t>
            </w:r>
            <w:r>
              <w:rPr>
                <w:rFonts w:ascii="Times New Roman" w:eastAsia="Malgun Gothic" w:hAnsi="Times New Roman" w:cs="Times New Roman"/>
                <w:szCs w:val="20"/>
                <w:lang w:val="kk"/>
              </w:rPr>
              <w:lastRenderedPageBreak/>
              <w:t>бұрын беру жолымен оны қайтаруды талап етуге құқығы бар.  Мұндай хабарламаны алғаннан кейін Алушы тарап Ашатын тараптың нұсқауына сәйкес:</w:t>
            </w:r>
          </w:p>
          <w:p w14:paraId="54677BED" w14:textId="77777777" w:rsidR="00080874" w:rsidRDefault="00080874" w:rsidP="00FA4574">
            <w:pPr>
              <w:pStyle w:val="af"/>
              <w:numPr>
                <w:ilvl w:val="0"/>
                <w:numId w:val="8"/>
              </w:numPr>
              <w:spacing w:line="240" w:lineRule="auto"/>
              <w:ind w:left="454"/>
              <w:jc w:val="both"/>
              <w:rPr>
                <w:rFonts w:ascii="Times New Roman" w:eastAsia="Malgun Gothic" w:hAnsi="Times New Roman" w:cs="Times New Roman"/>
                <w:szCs w:val="20"/>
                <w:lang w:val="kk"/>
              </w:rPr>
            </w:pPr>
            <w:r>
              <w:rPr>
                <w:rFonts w:ascii="Times New Roman" w:eastAsia="Malgun Gothic" w:hAnsi="Times New Roman" w:cs="Times New Roman"/>
                <w:szCs w:val="20"/>
                <w:lang w:val="kk"/>
              </w:rPr>
              <w:t>Ашатын тарапқа Құпия ақпараттың түпнұсқаларын қайтаруға;</w:t>
            </w:r>
          </w:p>
          <w:p w14:paraId="54677BEE" w14:textId="77777777" w:rsidR="00080874" w:rsidRDefault="00080874" w:rsidP="00FA4574">
            <w:pPr>
              <w:pStyle w:val="af"/>
              <w:numPr>
                <w:ilvl w:val="0"/>
                <w:numId w:val="8"/>
              </w:numPr>
              <w:spacing w:line="240" w:lineRule="auto"/>
              <w:ind w:left="454"/>
              <w:jc w:val="both"/>
              <w:rPr>
                <w:rFonts w:ascii="Times New Roman" w:eastAsia="Malgun Gothic" w:hAnsi="Times New Roman" w:cs="Times New Roman"/>
                <w:szCs w:val="20"/>
                <w:lang w:val="kk"/>
              </w:rPr>
            </w:pPr>
            <w:r>
              <w:rPr>
                <w:rFonts w:ascii="Times New Roman" w:eastAsia="Malgun Gothic" w:hAnsi="Times New Roman" w:cs="Times New Roman"/>
                <w:szCs w:val="20"/>
                <w:lang w:val="kk"/>
              </w:rPr>
              <w:t>осы Келісімнің талаптарына сәйкес ашылған адамдардың басқаруында тұрған Құпия ақпараттың түпнұсқаларымен (кез келген нысанда, алайда мыналарды шектемегенді қоса алғанда, электрондық тасығыштарда деректерді) барлық көшірмелер мен көшірмелерді Ашатын тарапқа қайтаруға;</w:t>
            </w:r>
          </w:p>
          <w:p w14:paraId="11185908" w14:textId="77777777" w:rsidR="00080874" w:rsidRPr="007B60C0" w:rsidRDefault="00080874" w:rsidP="00FA4574">
            <w:pPr>
              <w:pStyle w:val="af"/>
              <w:numPr>
                <w:ilvl w:val="0"/>
                <w:numId w:val="10"/>
              </w:numPr>
              <w:spacing w:line="240" w:lineRule="auto"/>
              <w:ind w:left="473"/>
              <w:jc w:val="both"/>
              <w:rPr>
                <w:rFonts w:ascii="Times New Roman" w:eastAsia="Malgun Gothic" w:hAnsi="Times New Roman" w:cs="Times New Roman"/>
                <w:bCs/>
                <w:iCs/>
                <w:szCs w:val="20"/>
                <w:lang w:val="kk"/>
              </w:rPr>
            </w:pPr>
            <w:r>
              <w:rPr>
                <w:rFonts w:ascii="Times New Roman" w:eastAsia="Malgun Gothic" w:hAnsi="Times New Roman" w:cs="Times New Roman"/>
                <w:szCs w:val="20"/>
                <w:lang w:val="kk"/>
              </w:rPr>
              <w:t>электрондық жеткізгіштердегі деректерді жоюға және жою туралы тиісті актілермен растай отырып, Ашатын тарапты осындай жою туралы жазбаша хабардар етуге.</w:t>
            </w:r>
          </w:p>
          <w:p w14:paraId="4A644430" w14:textId="77777777" w:rsidR="007B60C0" w:rsidRDefault="007B60C0" w:rsidP="00FA4574">
            <w:pPr>
              <w:pStyle w:val="af"/>
              <w:spacing w:line="240" w:lineRule="auto"/>
              <w:ind w:left="473"/>
              <w:jc w:val="both"/>
              <w:rPr>
                <w:rFonts w:ascii="Times New Roman" w:eastAsia="Malgun Gothic" w:hAnsi="Times New Roman" w:cs="Times New Roman"/>
                <w:szCs w:val="20"/>
                <w:lang w:val="kk"/>
              </w:rPr>
            </w:pPr>
          </w:p>
          <w:p w14:paraId="54677BEF" w14:textId="77777777" w:rsidR="007B60C0" w:rsidRDefault="007B60C0" w:rsidP="00FA4574">
            <w:pPr>
              <w:pStyle w:val="af"/>
              <w:spacing w:line="240" w:lineRule="auto"/>
              <w:ind w:left="473"/>
              <w:jc w:val="both"/>
              <w:rPr>
                <w:rFonts w:ascii="Times New Roman" w:eastAsia="Malgun Gothic" w:hAnsi="Times New Roman" w:cs="Times New Roman"/>
                <w:bCs/>
                <w:iCs/>
                <w:szCs w:val="20"/>
                <w:lang w:val="kk"/>
              </w:rPr>
            </w:pPr>
          </w:p>
        </w:tc>
        <w:tc>
          <w:tcPr>
            <w:tcW w:w="4836" w:type="dxa"/>
          </w:tcPr>
          <w:p w14:paraId="21AB446E" w14:textId="1AEC178E" w:rsidR="00080874" w:rsidRPr="000B5F28" w:rsidRDefault="000B5F28" w:rsidP="00FA4574">
            <w:pPr>
              <w:spacing w:line="240" w:lineRule="auto"/>
              <w:contextualSpacing/>
              <w:jc w:val="both"/>
              <w:rPr>
                <w:rFonts w:ascii="Times New Roman" w:eastAsia="Malgun Gothic" w:hAnsi="Times New Roman" w:cs="Times New Roman"/>
                <w:b/>
                <w:bCs/>
                <w:iCs/>
                <w:szCs w:val="20"/>
                <w:lang w:val="en-US"/>
              </w:rPr>
            </w:pPr>
            <w:r w:rsidRPr="00B554B7">
              <w:rPr>
                <w:rFonts w:ascii="Times New Roman" w:eastAsia="Malgun Gothic" w:hAnsi="Times New Roman" w:cs="Times New Roman"/>
                <w:b/>
                <w:bCs/>
                <w:iCs/>
                <w:szCs w:val="20"/>
                <w:lang w:val="en-US"/>
              </w:rPr>
              <w:lastRenderedPageBreak/>
              <w:t xml:space="preserve">8. </w:t>
            </w:r>
            <w:r w:rsidR="00080874" w:rsidRPr="000B5F28">
              <w:rPr>
                <w:rFonts w:ascii="Times New Roman" w:eastAsia="Malgun Gothic" w:hAnsi="Times New Roman" w:cs="Times New Roman"/>
                <w:b/>
                <w:bCs/>
                <w:iCs/>
                <w:szCs w:val="20"/>
                <w:lang w:val="en-US"/>
              </w:rPr>
              <w:t>Return of Confidential Information</w:t>
            </w:r>
          </w:p>
          <w:p w14:paraId="426CE2D6" w14:textId="77777777" w:rsidR="00080874" w:rsidRPr="006B0FD6" w:rsidRDefault="00080874" w:rsidP="00FA4574">
            <w:pPr>
              <w:pStyle w:val="af"/>
              <w:spacing w:line="240" w:lineRule="auto"/>
              <w:ind w:left="0"/>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Under this Agreement, no ownership rights to the Confidential Information shall be transferred to the Receiving Party. The Disclosing Party has the right to request </w:t>
            </w:r>
            <w:proofErr w:type="gramStart"/>
            <w:r w:rsidRPr="006B0FD6">
              <w:rPr>
                <w:rFonts w:ascii="Times New Roman" w:eastAsia="Malgun Gothic" w:hAnsi="Times New Roman" w:cs="Times New Roman"/>
                <w:bCs/>
                <w:iCs/>
                <w:szCs w:val="20"/>
                <w:lang w:val="en-US"/>
              </w:rPr>
              <w:t>return</w:t>
            </w:r>
            <w:proofErr w:type="gramEnd"/>
            <w:r w:rsidRPr="006B0FD6">
              <w:rPr>
                <w:rFonts w:ascii="Times New Roman" w:eastAsia="Malgun Gothic" w:hAnsi="Times New Roman" w:cs="Times New Roman"/>
                <w:bCs/>
                <w:iCs/>
                <w:szCs w:val="20"/>
                <w:lang w:val="en-US"/>
              </w:rPr>
              <w:t xml:space="preserve"> of the </w:t>
            </w:r>
            <w:r w:rsidRPr="006B0FD6">
              <w:rPr>
                <w:rFonts w:ascii="Times New Roman" w:eastAsia="Malgun Gothic" w:hAnsi="Times New Roman" w:cs="Times New Roman"/>
                <w:bCs/>
                <w:szCs w:val="20"/>
                <w:lang w:val="en-US"/>
              </w:rPr>
              <w:t>Confidential</w:t>
            </w:r>
            <w:r w:rsidRPr="006B0FD6">
              <w:rPr>
                <w:rFonts w:ascii="Times New Roman" w:eastAsia="Malgun Gothic" w:hAnsi="Times New Roman" w:cs="Times New Roman"/>
                <w:bCs/>
                <w:iCs/>
                <w:szCs w:val="20"/>
                <w:lang w:val="en-US"/>
              </w:rPr>
              <w:t xml:space="preserve"> information at any time by giving a written </w:t>
            </w:r>
            <w:proofErr w:type="gramStart"/>
            <w:r w:rsidRPr="006B0FD6">
              <w:rPr>
                <w:rFonts w:ascii="Times New Roman" w:eastAsia="Malgun Gothic" w:hAnsi="Times New Roman" w:cs="Times New Roman"/>
                <w:bCs/>
                <w:iCs/>
                <w:szCs w:val="20"/>
                <w:lang w:val="en-US"/>
              </w:rPr>
              <w:t>notification</w:t>
            </w:r>
            <w:proofErr w:type="gramEnd"/>
            <w:r w:rsidRPr="006B0FD6">
              <w:rPr>
                <w:rFonts w:ascii="Times New Roman" w:eastAsia="Malgun Gothic" w:hAnsi="Times New Roman" w:cs="Times New Roman"/>
                <w:bCs/>
                <w:iCs/>
                <w:szCs w:val="20"/>
                <w:lang w:val="en-US"/>
              </w:rPr>
              <w:t xml:space="preserve"> at least 5 </w:t>
            </w:r>
            <w:r w:rsidRPr="006B0FD6">
              <w:rPr>
                <w:rFonts w:ascii="Times New Roman" w:eastAsia="Malgun Gothic" w:hAnsi="Times New Roman" w:cs="Times New Roman"/>
                <w:bCs/>
                <w:iCs/>
                <w:szCs w:val="20"/>
                <w:lang w:val="en-US"/>
              </w:rPr>
              <w:lastRenderedPageBreak/>
              <w:t xml:space="preserve">(five) working days to the Receiving Party prior to such </w:t>
            </w:r>
            <w:proofErr w:type="gramStart"/>
            <w:r w:rsidRPr="006B0FD6">
              <w:rPr>
                <w:rFonts w:ascii="Times New Roman" w:eastAsia="Malgun Gothic" w:hAnsi="Times New Roman" w:cs="Times New Roman"/>
                <w:bCs/>
                <w:iCs/>
                <w:szCs w:val="20"/>
                <w:lang w:val="en-US"/>
              </w:rPr>
              <w:t>request</w:t>
            </w:r>
            <w:proofErr w:type="gramEnd"/>
            <w:r w:rsidRPr="006B0FD6">
              <w:rPr>
                <w:rFonts w:ascii="Times New Roman" w:eastAsia="Malgun Gothic" w:hAnsi="Times New Roman" w:cs="Times New Roman"/>
                <w:bCs/>
                <w:iCs/>
                <w:szCs w:val="20"/>
                <w:lang w:val="en-US"/>
              </w:rPr>
              <w:t xml:space="preserve">. Upon receipt of such notification, the Receiving Party shall, as instructed by the Disclosing Party, be required to:  </w:t>
            </w:r>
          </w:p>
          <w:p w14:paraId="66471264" w14:textId="77777777" w:rsidR="00080874" w:rsidRPr="006B0FD6" w:rsidRDefault="00080874" w:rsidP="00FA4574">
            <w:pPr>
              <w:pStyle w:val="af"/>
              <w:numPr>
                <w:ilvl w:val="0"/>
                <w:numId w:val="10"/>
              </w:numPr>
              <w:spacing w:line="240" w:lineRule="auto"/>
              <w:ind w:left="473"/>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Return the originals of Confidential Information to the Disclosing </w:t>
            </w:r>
            <w:proofErr w:type="gramStart"/>
            <w:r w:rsidRPr="006B0FD6">
              <w:rPr>
                <w:rFonts w:ascii="Times New Roman" w:eastAsia="Malgun Gothic" w:hAnsi="Times New Roman" w:cs="Times New Roman"/>
                <w:bCs/>
                <w:iCs/>
                <w:szCs w:val="20"/>
                <w:lang w:val="en-US"/>
              </w:rPr>
              <w:t>Party;</w:t>
            </w:r>
            <w:proofErr w:type="gramEnd"/>
          </w:p>
          <w:p w14:paraId="4F9980AF" w14:textId="77777777" w:rsidR="00080874" w:rsidRPr="005A7943" w:rsidRDefault="00080874" w:rsidP="00FA4574">
            <w:pPr>
              <w:pStyle w:val="af"/>
              <w:numPr>
                <w:ilvl w:val="0"/>
                <w:numId w:val="10"/>
              </w:numPr>
              <w:spacing w:line="240" w:lineRule="auto"/>
              <w:ind w:left="473"/>
              <w:jc w:val="both"/>
              <w:rPr>
                <w:rFonts w:ascii="Times New Roman" w:eastAsia="Malgun Gothic" w:hAnsi="Times New Roman" w:cs="Times New Roman"/>
                <w:bCs/>
                <w:iCs/>
                <w:szCs w:val="20"/>
                <w:lang w:val="en-US"/>
              </w:rPr>
            </w:pPr>
            <w:r w:rsidRPr="006B0FD6">
              <w:rPr>
                <w:rFonts w:ascii="Times New Roman" w:eastAsia="Malgun Gothic" w:hAnsi="Times New Roman" w:cs="Times New Roman"/>
                <w:bCs/>
                <w:iCs/>
                <w:szCs w:val="20"/>
                <w:lang w:val="en-US"/>
              </w:rPr>
              <w:t xml:space="preserve">return all copies and reproductions from the originals of the Confidential information to the Disclosing Party transferred by the Disclosing Party (in any form, including, but not limited to, data on electronic media) in the possession of the Parties to which it has been disclosed in accordance with the terms of this </w:t>
            </w:r>
            <w:proofErr w:type="gramStart"/>
            <w:r w:rsidRPr="006B0FD6">
              <w:rPr>
                <w:rFonts w:ascii="Times New Roman" w:eastAsia="Malgun Gothic" w:hAnsi="Times New Roman" w:cs="Times New Roman"/>
                <w:bCs/>
                <w:iCs/>
                <w:szCs w:val="20"/>
                <w:lang w:val="en-US"/>
              </w:rPr>
              <w:t>Agreement;</w:t>
            </w:r>
            <w:proofErr w:type="gramEnd"/>
          </w:p>
          <w:p w14:paraId="3CC45227" w14:textId="4EEAAB2A" w:rsidR="00080874" w:rsidRPr="005A7943" w:rsidRDefault="00080874" w:rsidP="00FA4574">
            <w:pPr>
              <w:pStyle w:val="af"/>
              <w:numPr>
                <w:ilvl w:val="0"/>
                <w:numId w:val="10"/>
              </w:numPr>
              <w:spacing w:line="240" w:lineRule="auto"/>
              <w:ind w:left="473"/>
              <w:jc w:val="both"/>
              <w:rPr>
                <w:rFonts w:ascii="Times New Roman" w:eastAsia="Malgun Gothic" w:hAnsi="Times New Roman" w:cs="Times New Roman"/>
                <w:bCs/>
                <w:iCs/>
                <w:szCs w:val="20"/>
                <w:lang w:val="en-US"/>
              </w:rPr>
            </w:pPr>
            <w:r w:rsidRPr="005A7943">
              <w:rPr>
                <w:rFonts w:ascii="Times New Roman" w:eastAsia="Malgun Gothic" w:hAnsi="Times New Roman" w:cs="Times New Roman"/>
                <w:bCs/>
                <w:iCs/>
                <w:szCs w:val="20"/>
                <w:lang w:val="en-US"/>
              </w:rPr>
              <w:t>destroy data on electronic media and notify in writing of such destruction to the Disclosing Party with confirmation by the relevant destruction certificates.</w:t>
            </w:r>
          </w:p>
        </w:tc>
      </w:tr>
      <w:tr w:rsidR="00080874" w:rsidRPr="00FA5FB8" w14:paraId="54677BFB" w14:textId="52906D05" w:rsidTr="00080874">
        <w:tc>
          <w:tcPr>
            <w:tcW w:w="5228" w:type="dxa"/>
          </w:tcPr>
          <w:p w14:paraId="54677BF1" w14:textId="77777777" w:rsidR="00080874" w:rsidRDefault="00080874" w:rsidP="00FA4574">
            <w:pPr>
              <w:pStyle w:val="af"/>
              <w:numPr>
                <w:ilvl w:val="0"/>
                <w:numId w:val="9"/>
              </w:numPr>
              <w:tabs>
                <w:tab w:val="left" w:pos="397"/>
              </w:tabs>
              <w:spacing w:before="120" w:line="240" w:lineRule="auto"/>
              <w:jc w:val="both"/>
              <w:rPr>
                <w:rFonts w:ascii="Times New Roman" w:eastAsia="Malgun Gothic" w:hAnsi="Times New Roman" w:cs="Times New Roman"/>
                <w:b/>
                <w:szCs w:val="20"/>
              </w:rPr>
            </w:pPr>
            <w:r>
              <w:rPr>
                <w:rFonts w:ascii="Times New Roman" w:eastAsia="Malgun Gothic" w:hAnsi="Times New Roman" w:cs="Times New Roman"/>
                <w:b/>
                <w:szCs w:val="20"/>
              </w:rPr>
              <w:lastRenderedPageBreak/>
              <w:t>Срок действия Соглашения</w:t>
            </w:r>
          </w:p>
          <w:p w14:paraId="54677BF2" w14:textId="77777777" w:rsidR="00080874" w:rsidRDefault="00080874" w:rsidP="00FA4574">
            <w:pPr>
              <w:pStyle w:val="af"/>
              <w:spacing w:before="120" w:line="240" w:lineRule="auto"/>
              <w:ind w:left="0"/>
              <w:jc w:val="both"/>
              <w:rPr>
                <w:rFonts w:ascii="Times New Roman" w:eastAsia="Malgun Gothic" w:hAnsi="Times New Roman" w:cs="Times New Roman"/>
                <w:szCs w:val="20"/>
              </w:rPr>
            </w:pPr>
            <w:r>
              <w:rPr>
                <w:rFonts w:ascii="Times New Roman" w:eastAsia="Malgun Gothic" w:hAnsi="Times New Roman" w:cs="Times New Roman"/>
                <w:szCs w:val="20"/>
              </w:rPr>
              <w:t>Действие Соглашения прекращается в одну из следующих наступивших ранее дат:</w:t>
            </w:r>
          </w:p>
          <w:p w14:paraId="54677BF3" w14:textId="77777777" w:rsidR="00080874" w:rsidRDefault="00080874" w:rsidP="00FA4574">
            <w:pPr>
              <w:pStyle w:val="af"/>
              <w:keepNext/>
              <w:numPr>
                <w:ilvl w:val="0"/>
                <w:numId w:val="11"/>
              </w:numPr>
              <w:spacing w:before="120" w:line="240" w:lineRule="auto"/>
              <w:ind w:left="459"/>
              <w:jc w:val="both"/>
              <w:outlineLvl w:val="0"/>
              <w:rPr>
                <w:rFonts w:ascii="Times New Roman" w:eastAsia="Malgun Gothic" w:hAnsi="Times New Roman" w:cs="Times New Roman"/>
                <w:szCs w:val="20"/>
              </w:rPr>
            </w:pPr>
            <w:r>
              <w:rPr>
                <w:rFonts w:ascii="Times New Roman" w:eastAsia="Malgun Gothic" w:hAnsi="Times New Roman" w:cs="Times New Roman"/>
                <w:szCs w:val="20"/>
              </w:rPr>
              <w:t>в случае подписания обеими Сторонами соглашения о расторжении Соглашения;</w:t>
            </w:r>
          </w:p>
          <w:p w14:paraId="54677BF4" w14:textId="77777777" w:rsidR="00080874" w:rsidRDefault="00080874" w:rsidP="00FA4574">
            <w:pPr>
              <w:pStyle w:val="af"/>
              <w:keepNext/>
              <w:numPr>
                <w:ilvl w:val="0"/>
                <w:numId w:val="11"/>
              </w:numPr>
              <w:spacing w:before="120" w:line="240" w:lineRule="auto"/>
              <w:ind w:left="459"/>
              <w:jc w:val="both"/>
              <w:outlineLvl w:val="0"/>
              <w:rPr>
                <w:rFonts w:ascii="Times New Roman" w:eastAsia="Malgun Gothic" w:hAnsi="Times New Roman" w:cs="Times New Roman"/>
                <w:szCs w:val="20"/>
              </w:rPr>
            </w:pPr>
            <w:r>
              <w:rPr>
                <w:rFonts w:ascii="Times New Roman" w:eastAsia="Malgun Gothic" w:hAnsi="Times New Roman" w:cs="Times New Roman"/>
                <w:szCs w:val="20"/>
              </w:rPr>
              <w:t>через 5 (пять) лет с даты подписания Соглашения.</w:t>
            </w:r>
          </w:p>
          <w:p w14:paraId="54677BF5" w14:textId="1C7CE1D7" w:rsidR="00080874" w:rsidRDefault="00080874" w:rsidP="00FA4574">
            <w:pPr>
              <w:keepNext/>
              <w:spacing w:before="120" w:line="240" w:lineRule="auto"/>
              <w:contextualSpacing/>
              <w:jc w:val="both"/>
              <w:outlineLvl w:val="0"/>
              <w:rPr>
                <w:rFonts w:ascii="Times New Roman" w:eastAsia="Malgun Gothic" w:hAnsi="Times New Roman" w:cs="Times New Roman"/>
                <w:szCs w:val="20"/>
              </w:rPr>
            </w:pPr>
            <w:r>
              <w:rPr>
                <w:rFonts w:ascii="Times New Roman" w:eastAsia="Malgun Gothic" w:hAnsi="Times New Roman" w:cs="Times New Roman"/>
                <w:szCs w:val="20"/>
              </w:rPr>
              <w:t xml:space="preserve">При этом Принимающая сторона обязуется не разглашать сведения, содержащиеся в Конфиденциальной информации, в течение 10 (десять) лет после прекращения действия Соглашения, предусмотренного данным пунктом Соглашения. </w:t>
            </w:r>
          </w:p>
        </w:tc>
        <w:tc>
          <w:tcPr>
            <w:tcW w:w="4836" w:type="dxa"/>
          </w:tcPr>
          <w:p w14:paraId="54677BF6" w14:textId="77777777" w:rsidR="00080874" w:rsidRDefault="00080874" w:rsidP="00FA4574">
            <w:pPr>
              <w:pStyle w:val="af"/>
              <w:numPr>
                <w:ilvl w:val="0"/>
                <w:numId w:val="12"/>
              </w:numPr>
              <w:spacing w:before="120" w:line="240" w:lineRule="auto"/>
              <w:jc w:val="both"/>
              <w:rPr>
                <w:rFonts w:ascii="Times New Roman" w:eastAsia="Malgun Gothic" w:hAnsi="Times New Roman" w:cs="Times New Roman"/>
                <w:b/>
                <w:szCs w:val="20"/>
              </w:rPr>
            </w:pPr>
            <w:r>
              <w:rPr>
                <w:rFonts w:ascii="Times New Roman" w:eastAsia="Malgun Gothic" w:hAnsi="Times New Roman" w:cs="Times New Roman"/>
                <w:b/>
                <w:szCs w:val="20"/>
                <w:lang w:val="kk"/>
              </w:rPr>
              <w:t>Келісімнің қолданылу мерзімі</w:t>
            </w:r>
          </w:p>
          <w:p w14:paraId="54677BF7" w14:textId="77777777" w:rsidR="00080874" w:rsidRDefault="00080874" w:rsidP="00FA4574">
            <w:pPr>
              <w:pStyle w:val="af"/>
              <w:spacing w:before="120" w:line="240" w:lineRule="auto"/>
              <w:ind w:left="0"/>
              <w:jc w:val="both"/>
              <w:rPr>
                <w:rFonts w:ascii="Times New Roman" w:eastAsia="Malgun Gothic" w:hAnsi="Times New Roman" w:cs="Times New Roman"/>
                <w:szCs w:val="20"/>
              </w:rPr>
            </w:pPr>
            <w:r>
              <w:rPr>
                <w:rFonts w:ascii="Times New Roman" w:eastAsia="Malgun Gothic" w:hAnsi="Times New Roman" w:cs="Times New Roman"/>
                <w:szCs w:val="20"/>
                <w:lang w:val="kk"/>
              </w:rPr>
              <w:t>Келісімнің қолданылуы мынадай ерте түскен күндердің бірінде тоқтатылады:</w:t>
            </w:r>
          </w:p>
          <w:p w14:paraId="54677BF8" w14:textId="77777777" w:rsidR="00080874" w:rsidRDefault="00080874" w:rsidP="00FA4574">
            <w:pPr>
              <w:pStyle w:val="af"/>
              <w:keepNext/>
              <w:numPr>
                <w:ilvl w:val="0"/>
                <w:numId w:val="11"/>
              </w:numPr>
              <w:spacing w:before="120" w:line="240" w:lineRule="auto"/>
              <w:ind w:left="459"/>
              <w:jc w:val="both"/>
              <w:outlineLvl w:val="0"/>
              <w:rPr>
                <w:rFonts w:ascii="Times New Roman" w:eastAsia="Malgun Gothic" w:hAnsi="Times New Roman" w:cs="Times New Roman"/>
                <w:szCs w:val="20"/>
              </w:rPr>
            </w:pPr>
            <w:r>
              <w:rPr>
                <w:rFonts w:ascii="Times New Roman" w:eastAsia="Malgun Gothic" w:hAnsi="Times New Roman" w:cs="Times New Roman"/>
                <w:szCs w:val="20"/>
                <w:lang w:val="kk"/>
              </w:rPr>
              <w:t>Келісімді бұзу туралы келісімге Тараптардың екеуі қол қойған жағдайда;</w:t>
            </w:r>
          </w:p>
          <w:p w14:paraId="54677BF9" w14:textId="77777777" w:rsidR="00080874" w:rsidRDefault="00080874" w:rsidP="00FA4574">
            <w:pPr>
              <w:pStyle w:val="af"/>
              <w:keepNext/>
              <w:numPr>
                <w:ilvl w:val="0"/>
                <w:numId w:val="11"/>
              </w:numPr>
              <w:spacing w:before="120" w:line="240" w:lineRule="auto"/>
              <w:ind w:left="459"/>
              <w:jc w:val="both"/>
              <w:outlineLvl w:val="0"/>
              <w:rPr>
                <w:rFonts w:ascii="Times New Roman" w:eastAsia="Malgun Gothic" w:hAnsi="Times New Roman" w:cs="Times New Roman"/>
                <w:szCs w:val="20"/>
              </w:rPr>
            </w:pPr>
            <w:r>
              <w:rPr>
                <w:rFonts w:ascii="Times New Roman" w:eastAsia="Malgun Gothic" w:hAnsi="Times New Roman" w:cs="Times New Roman"/>
                <w:szCs w:val="20"/>
                <w:lang w:val="kk"/>
              </w:rPr>
              <w:t>Келісімге қол қойылған күннен бастап 5 (бес) жылдан (жыл) соң.</w:t>
            </w:r>
          </w:p>
          <w:p w14:paraId="54677BFA" w14:textId="77777777" w:rsidR="00080874" w:rsidRDefault="00080874" w:rsidP="00FA4574">
            <w:pPr>
              <w:keepNext/>
              <w:spacing w:before="120" w:line="240" w:lineRule="auto"/>
              <w:contextualSpacing/>
              <w:jc w:val="both"/>
              <w:outlineLvl w:val="0"/>
              <w:rPr>
                <w:rFonts w:ascii="Times New Roman" w:eastAsia="Malgun Gothic" w:hAnsi="Times New Roman" w:cs="Times New Roman"/>
                <w:szCs w:val="20"/>
              </w:rPr>
            </w:pPr>
            <w:r>
              <w:rPr>
                <w:rFonts w:ascii="Times New Roman" w:eastAsia="Malgun Gothic" w:hAnsi="Times New Roman" w:cs="Times New Roman"/>
                <w:szCs w:val="20"/>
                <w:lang w:val="kk"/>
              </w:rPr>
              <w:t xml:space="preserve">Бұл ретте </w:t>
            </w:r>
            <w:r>
              <w:rPr>
                <w:rFonts w:ascii="Times New Roman" w:eastAsia="Malgun Gothic" w:hAnsi="Times New Roman" w:cs="Times New Roman"/>
                <w:lang w:val="kk"/>
              </w:rPr>
              <w:t>Қабылдаушы</w:t>
            </w:r>
            <w:r>
              <w:rPr>
                <w:rFonts w:ascii="Times New Roman" w:eastAsia="Malgun Gothic" w:hAnsi="Times New Roman" w:cs="Times New Roman"/>
                <w:szCs w:val="20"/>
                <w:lang w:val="kk"/>
              </w:rPr>
              <w:t xml:space="preserve"> тарап Келісімнің осы тармағында көзделген Келісімнің қолданылуы тоқтатылғаннан кейін 10 (он) жыл ішінде Құпия ақпаратта қамтылған мәліметтерді жарияламауға міндеттенеді.</w:t>
            </w:r>
          </w:p>
        </w:tc>
        <w:tc>
          <w:tcPr>
            <w:tcW w:w="4836" w:type="dxa"/>
          </w:tcPr>
          <w:p w14:paraId="1BB55230" w14:textId="55C278D9" w:rsidR="00080874" w:rsidRPr="006B0FD6" w:rsidRDefault="005A7943" w:rsidP="00FA4574">
            <w:pPr>
              <w:pStyle w:val="af"/>
              <w:spacing w:before="120" w:line="240" w:lineRule="auto"/>
              <w:ind w:left="0"/>
              <w:jc w:val="both"/>
              <w:rPr>
                <w:rFonts w:ascii="Times New Roman" w:eastAsia="Malgun Gothic" w:hAnsi="Times New Roman" w:cs="Times New Roman"/>
                <w:szCs w:val="20"/>
                <w:lang w:val="en-US"/>
              </w:rPr>
            </w:pPr>
            <w:r w:rsidRPr="005A7943">
              <w:rPr>
                <w:rFonts w:ascii="Times New Roman" w:eastAsia="Malgun Gothic" w:hAnsi="Times New Roman" w:cs="Times New Roman"/>
                <w:b/>
                <w:szCs w:val="20"/>
                <w:lang w:val="en-US"/>
              </w:rPr>
              <w:t xml:space="preserve">9. </w:t>
            </w:r>
            <w:r w:rsidR="00080874" w:rsidRPr="006B0FD6">
              <w:rPr>
                <w:rFonts w:ascii="Times New Roman" w:eastAsia="Malgun Gothic" w:hAnsi="Times New Roman" w:cs="Times New Roman"/>
                <w:b/>
                <w:szCs w:val="20"/>
                <w:lang w:val="en-US"/>
              </w:rPr>
              <w:t xml:space="preserve">Term of the </w:t>
            </w:r>
            <w:r w:rsidR="00080874" w:rsidRPr="006B0FD6">
              <w:rPr>
                <w:rFonts w:ascii="Times New Roman" w:eastAsia="Malgun Gothic" w:hAnsi="Times New Roman" w:cs="Times New Roman"/>
                <w:b/>
                <w:bCs/>
                <w:szCs w:val="20"/>
                <w:lang w:val="en-US"/>
              </w:rPr>
              <w:t>Agreement</w:t>
            </w:r>
          </w:p>
          <w:p w14:paraId="161EAC72" w14:textId="77777777" w:rsidR="00080874" w:rsidRPr="006B0FD6" w:rsidRDefault="00080874" w:rsidP="00FA4574">
            <w:pPr>
              <w:pStyle w:val="af"/>
              <w:spacing w:before="120" w:line="240" w:lineRule="auto"/>
              <w:ind w:left="0"/>
              <w:jc w:val="both"/>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The Agreement shall be terminated on the earlier of the following dates:</w:t>
            </w:r>
          </w:p>
          <w:p w14:paraId="31CA3CF3" w14:textId="77777777" w:rsidR="00080874" w:rsidRPr="006B0FD6" w:rsidRDefault="00080874" w:rsidP="00FA4574">
            <w:pPr>
              <w:pStyle w:val="af"/>
              <w:keepNext/>
              <w:numPr>
                <w:ilvl w:val="1"/>
                <w:numId w:val="22"/>
              </w:numPr>
              <w:spacing w:before="120" w:line="240" w:lineRule="auto"/>
              <w:ind w:left="473"/>
              <w:jc w:val="both"/>
              <w:outlineLvl w:val="0"/>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 xml:space="preserve">in the event of signing </w:t>
            </w:r>
            <w:proofErr w:type="gramStart"/>
            <w:r w:rsidRPr="006B0FD6">
              <w:rPr>
                <w:rFonts w:ascii="Times New Roman" w:eastAsia="Malgun Gothic" w:hAnsi="Times New Roman" w:cs="Times New Roman"/>
                <w:szCs w:val="20"/>
                <w:lang w:val="en-US"/>
              </w:rPr>
              <w:t>Termination</w:t>
            </w:r>
            <w:proofErr w:type="gramEnd"/>
            <w:r w:rsidRPr="006B0FD6">
              <w:rPr>
                <w:rFonts w:ascii="Times New Roman" w:eastAsia="Malgun Gothic" w:hAnsi="Times New Roman" w:cs="Times New Roman"/>
                <w:szCs w:val="20"/>
                <w:lang w:val="en-US"/>
              </w:rPr>
              <w:t xml:space="preserve"> Agreement by both </w:t>
            </w:r>
            <w:proofErr w:type="gramStart"/>
            <w:r w:rsidRPr="006B0FD6">
              <w:rPr>
                <w:rFonts w:ascii="Times New Roman" w:eastAsia="Malgun Gothic" w:hAnsi="Times New Roman" w:cs="Times New Roman"/>
                <w:szCs w:val="20"/>
                <w:lang w:val="en-US"/>
              </w:rPr>
              <w:t>Parties;</w:t>
            </w:r>
            <w:proofErr w:type="gramEnd"/>
          </w:p>
          <w:p w14:paraId="3690FE36" w14:textId="77777777" w:rsidR="00080874" w:rsidRPr="006B0FD6" w:rsidRDefault="00080874" w:rsidP="00FA4574">
            <w:pPr>
              <w:pStyle w:val="af"/>
              <w:keepNext/>
              <w:numPr>
                <w:ilvl w:val="1"/>
                <w:numId w:val="22"/>
              </w:numPr>
              <w:spacing w:before="120" w:line="240" w:lineRule="auto"/>
              <w:ind w:left="473"/>
              <w:jc w:val="both"/>
              <w:outlineLvl w:val="0"/>
              <w:rPr>
                <w:rFonts w:ascii="Times New Roman" w:eastAsia="Malgun Gothic" w:hAnsi="Times New Roman" w:cs="Times New Roman"/>
                <w:szCs w:val="20"/>
                <w:lang w:val="en-US"/>
              </w:rPr>
            </w:pPr>
            <w:r w:rsidRPr="006B0FD6">
              <w:rPr>
                <w:rFonts w:ascii="Times New Roman" w:eastAsia="Malgun Gothic" w:hAnsi="Times New Roman" w:cs="Times New Roman"/>
                <w:szCs w:val="20"/>
                <w:lang w:val="en-US"/>
              </w:rPr>
              <w:t xml:space="preserve">in </w:t>
            </w:r>
            <w:r>
              <w:rPr>
                <w:rFonts w:ascii="Times New Roman" w:eastAsia="Malgun Gothic" w:hAnsi="Times New Roman" w:cs="Times New Roman"/>
                <w:szCs w:val="20"/>
                <w:lang w:val="en-US"/>
              </w:rPr>
              <w:t>five</w:t>
            </w:r>
            <w:r w:rsidRPr="006B0FD6">
              <w:rPr>
                <w:rFonts w:ascii="Times New Roman" w:eastAsia="Malgun Gothic" w:hAnsi="Times New Roman" w:cs="Times New Roman"/>
                <w:szCs w:val="20"/>
                <w:lang w:val="en-US"/>
              </w:rPr>
              <w:t xml:space="preserve"> (</w:t>
            </w:r>
            <w:r>
              <w:rPr>
                <w:rFonts w:ascii="Times New Roman" w:eastAsia="Malgun Gothic" w:hAnsi="Times New Roman" w:cs="Times New Roman"/>
                <w:szCs w:val="20"/>
                <w:lang w:val="en-US"/>
              </w:rPr>
              <w:t>5</w:t>
            </w:r>
            <w:r w:rsidRPr="006B0FD6">
              <w:rPr>
                <w:rFonts w:ascii="Times New Roman" w:eastAsia="Malgun Gothic" w:hAnsi="Times New Roman" w:cs="Times New Roman"/>
                <w:szCs w:val="20"/>
                <w:lang w:val="en-US"/>
              </w:rPr>
              <w:t>) years from the date of signing this Agreement.</w:t>
            </w:r>
          </w:p>
          <w:p w14:paraId="09B34444" w14:textId="73751F7A" w:rsidR="00080874" w:rsidRPr="005A7943" w:rsidRDefault="00080874" w:rsidP="00FA4574">
            <w:pPr>
              <w:spacing w:before="120" w:line="240" w:lineRule="auto"/>
              <w:contextualSpacing/>
              <w:jc w:val="both"/>
              <w:rPr>
                <w:rFonts w:ascii="Times New Roman" w:eastAsia="Malgun Gothic" w:hAnsi="Times New Roman" w:cs="Times New Roman"/>
                <w:b/>
                <w:szCs w:val="20"/>
                <w:lang w:val="kk"/>
              </w:rPr>
            </w:pPr>
            <w:r w:rsidRPr="005A7943">
              <w:rPr>
                <w:rFonts w:ascii="Times New Roman" w:eastAsia="Malgun Gothic" w:hAnsi="Times New Roman" w:cs="Times New Roman"/>
                <w:szCs w:val="20"/>
                <w:lang w:val="en-US"/>
              </w:rPr>
              <w:t>Herewith the Receiving Party shall be obliged not to disclose data contained in Confidential Information during ten (10) years after termination of the Agreement provided by this Clause of the Agreement.</w:t>
            </w:r>
          </w:p>
        </w:tc>
      </w:tr>
      <w:tr w:rsidR="00080874" w:rsidRPr="00FA5FB8" w14:paraId="54677BFE" w14:textId="3D4EAA50" w:rsidTr="00080874">
        <w:tc>
          <w:tcPr>
            <w:tcW w:w="5228" w:type="dxa"/>
          </w:tcPr>
          <w:p w14:paraId="54677BFC" w14:textId="74A432D6" w:rsidR="00080874" w:rsidRDefault="00080874" w:rsidP="00FA4574">
            <w:pPr>
              <w:spacing w:line="240" w:lineRule="auto"/>
              <w:contextualSpacing/>
              <w:jc w:val="both"/>
              <w:rPr>
                <w:rFonts w:ascii="Times New Roman" w:eastAsia="Times New Roman" w:hAnsi="Times New Roman" w:cs="Times New Roman"/>
                <w:i/>
                <w:iCs/>
                <w:szCs w:val="20"/>
                <w:lang w:eastAsia="ru-RU"/>
              </w:rPr>
            </w:pPr>
            <w:r w:rsidRPr="00307497">
              <w:rPr>
                <w:rFonts w:ascii="Times New Roman" w:eastAsia="Malgun Gothic" w:hAnsi="Times New Roman" w:cs="Times New Roman"/>
                <w:b/>
                <w:szCs w:val="20"/>
              </w:rPr>
              <w:t>10.</w:t>
            </w:r>
            <w:r>
              <w:rPr>
                <w:rFonts w:ascii="Times New Roman" w:eastAsia="Malgun Gothic" w:hAnsi="Times New Roman" w:cs="Times New Roman"/>
                <w:bCs/>
                <w:szCs w:val="20"/>
              </w:rPr>
              <w:t xml:space="preserve"> Соглашение подписано в 2 (двух) подлинных экземплярах, каждый на русском</w:t>
            </w:r>
            <w:r w:rsidR="007707C0">
              <w:rPr>
                <w:rFonts w:ascii="Times New Roman" w:eastAsia="Malgun Gothic" w:hAnsi="Times New Roman" w:cs="Times New Roman"/>
                <w:bCs/>
                <w:szCs w:val="20"/>
              </w:rPr>
              <w:t xml:space="preserve">, </w:t>
            </w:r>
            <w:r>
              <w:rPr>
                <w:rFonts w:ascii="Times New Roman" w:eastAsia="Malgun Gothic" w:hAnsi="Times New Roman" w:cs="Times New Roman"/>
                <w:bCs/>
                <w:szCs w:val="20"/>
              </w:rPr>
              <w:t>казахском</w:t>
            </w:r>
            <w:r w:rsidR="007707C0">
              <w:rPr>
                <w:rFonts w:ascii="Times New Roman" w:eastAsia="Malgun Gothic" w:hAnsi="Times New Roman" w:cs="Times New Roman"/>
                <w:bCs/>
                <w:szCs w:val="20"/>
              </w:rPr>
              <w:t>, английском</w:t>
            </w:r>
            <w:r>
              <w:rPr>
                <w:rFonts w:ascii="Times New Roman" w:eastAsia="Malgun Gothic" w:hAnsi="Times New Roman" w:cs="Times New Roman"/>
                <w:bCs/>
                <w:szCs w:val="20"/>
              </w:rPr>
              <w:t xml:space="preserve"> языках, по одному экземпляру для каждой из Сторон. В случае выявления несоответствий между версиями на русском</w:t>
            </w:r>
            <w:r w:rsidR="00E0375E">
              <w:rPr>
                <w:rFonts w:ascii="Times New Roman" w:eastAsia="Malgun Gothic" w:hAnsi="Times New Roman" w:cs="Times New Roman"/>
                <w:bCs/>
                <w:szCs w:val="20"/>
              </w:rPr>
              <w:t>,</w:t>
            </w:r>
            <w:r>
              <w:rPr>
                <w:rFonts w:ascii="Times New Roman" w:eastAsia="Malgun Gothic" w:hAnsi="Times New Roman" w:cs="Times New Roman"/>
                <w:bCs/>
                <w:szCs w:val="20"/>
              </w:rPr>
              <w:t xml:space="preserve"> </w:t>
            </w:r>
            <w:proofErr w:type="spellStart"/>
            <w:proofErr w:type="gramStart"/>
            <w:r>
              <w:rPr>
                <w:rFonts w:ascii="Times New Roman" w:eastAsia="Malgun Gothic" w:hAnsi="Times New Roman" w:cs="Times New Roman"/>
                <w:bCs/>
                <w:szCs w:val="20"/>
              </w:rPr>
              <w:t>казахском</w:t>
            </w:r>
            <w:r w:rsidR="00E0375E">
              <w:rPr>
                <w:rFonts w:ascii="Times New Roman" w:eastAsia="Malgun Gothic" w:hAnsi="Times New Roman" w:cs="Times New Roman"/>
                <w:bCs/>
                <w:szCs w:val="20"/>
              </w:rPr>
              <w:t>,английском</w:t>
            </w:r>
            <w:proofErr w:type="spellEnd"/>
            <w:proofErr w:type="gramEnd"/>
            <w:r>
              <w:rPr>
                <w:rFonts w:ascii="Times New Roman" w:eastAsia="Malgun Gothic" w:hAnsi="Times New Roman" w:cs="Times New Roman"/>
                <w:bCs/>
                <w:szCs w:val="20"/>
              </w:rPr>
              <w:t xml:space="preserve"> языках, версия на русском языке имеет преимущественную силу.</w:t>
            </w:r>
          </w:p>
        </w:tc>
        <w:tc>
          <w:tcPr>
            <w:tcW w:w="4836" w:type="dxa"/>
          </w:tcPr>
          <w:p w14:paraId="54677BFD" w14:textId="552566D8" w:rsidR="00080874" w:rsidRDefault="00080874" w:rsidP="00FA4574">
            <w:pPr>
              <w:pStyle w:val="af"/>
              <w:tabs>
                <w:tab w:val="left" w:pos="397"/>
              </w:tabs>
              <w:spacing w:line="240" w:lineRule="auto"/>
              <w:ind w:left="0"/>
              <w:jc w:val="both"/>
              <w:rPr>
                <w:rFonts w:ascii="Times New Roman" w:eastAsia="Malgun Gothic" w:hAnsi="Times New Roman" w:cs="Times New Roman"/>
                <w:bCs/>
                <w:i/>
                <w:iCs/>
                <w:szCs w:val="20"/>
                <w:lang w:val="kk"/>
              </w:rPr>
            </w:pPr>
            <w:r w:rsidRPr="00307497">
              <w:rPr>
                <w:rFonts w:ascii="Times New Roman" w:eastAsia="Malgun Gothic" w:hAnsi="Times New Roman" w:cs="Times New Roman"/>
                <w:b/>
                <w:szCs w:val="20"/>
              </w:rPr>
              <w:t>10.</w:t>
            </w:r>
            <w:r>
              <w:rPr>
                <w:rFonts w:ascii="Times New Roman" w:eastAsia="Malgun Gothic" w:hAnsi="Times New Roman" w:cs="Times New Roman"/>
                <w:bCs/>
                <w:szCs w:val="20"/>
              </w:rPr>
              <w:t xml:space="preserve"> </w:t>
            </w:r>
            <w:r>
              <w:rPr>
                <w:rFonts w:ascii="Times New Roman" w:eastAsia="Malgun Gothic" w:hAnsi="Times New Roman" w:cs="Times New Roman"/>
                <w:bCs/>
                <w:szCs w:val="20"/>
                <w:lang w:val="kk"/>
              </w:rPr>
              <w:t xml:space="preserve">Келісімге Тараптардың әрқайсысы үшін бір-бір данадан әрқайсысы </w:t>
            </w:r>
            <w:proofErr w:type="gramStart"/>
            <w:r>
              <w:rPr>
                <w:rFonts w:ascii="Times New Roman" w:eastAsia="Malgun Gothic" w:hAnsi="Times New Roman" w:cs="Times New Roman"/>
                <w:bCs/>
                <w:szCs w:val="20"/>
                <w:lang w:val="kk"/>
              </w:rPr>
              <w:t>қазақ</w:t>
            </w:r>
            <w:r w:rsidR="007707C0">
              <w:rPr>
                <w:rFonts w:ascii="Times New Roman" w:eastAsia="Malgun Gothic" w:hAnsi="Times New Roman" w:cs="Times New Roman"/>
                <w:bCs/>
                <w:szCs w:val="20"/>
                <w:lang w:val="kk"/>
              </w:rPr>
              <w:t>,</w:t>
            </w:r>
            <w:r w:rsidR="007707C0">
              <w:rPr>
                <w:rFonts w:ascii="Times New Roman" w:eastAsia="Malgun Gothic" w:hAnsi="Times New Roman" w:cs="Times New Roman"/>
                <w:bCs/>
                <w:szCs w:val="20"/>
                <w:lang w:val="kk-KZ"/>
              </w:rPr>
              <w:t>орыс</w:t>
            </w:r>
            <w:proofErr w:type="gramEnd"/>
            <w:r w:rsidR="007707C0">
              <w:rPr>
                <w:rFonts w:ascii="Times New Roman" w:eastAsia="Malgun Gothic" w:hAnsi="Times New Roman" w:cs="Times New Roman"/>
                <w:bCs/>
                <w:szCs w:val="20"/>
                <w:lang w:val="kk-KZ"/>
              </w:rPr>
              <w:t xml:space="preserve"> </w:t>
            </w:r>
            <w:r>
              <w:rPr>
                <w:rFonts w:ascii="Times New Roman" w:eastAsia="Malgun Gothic" w:hAnsi="Times New Roman" w:cs="Times New Roman"/>
                <w:bCs/>
                <w:szCs w:val="20"/>
                <w:lang w:val="kk-KZ"/>
              </w:rPr>
              <w:t>және</w:t>
            </w:r>
            <w:r w:rsidR="007707C0">
              <w:rPr>
                <w:rFonts w:ascii="Times New Roman" w:eastAsia="Malgun Gothic" w:hAnsi="Times New Roman" w:cs="Times New Roman"/>
                <w:bCs/>
                <w:szCs w:val="20"/>
                <w:lang w:val="kk-KZ"/>
              </w:rPr>
              <w:t xml:space="preserve"> ағылшын</w:t>
            </w:r>
            <w:r>
              <w:rPr>
                <w:rFonts w:ascii="Times New Roman" w:eastAsia="Malgun Gothic" w:hAnsi="Times New Roman" w:cs="Times New Roman"/>
                <w:bCs/>
                <w:szCs w:val="20"/>
                <w:lang w:val="kk-KZ"/>
              </w:rPr>
              <w:t xml:space="preserve"> </w:t>
            </w:r>
            <w:r>
              <w:rPr>
                <w:rFonts w:ascii="Times New Roman" w:eastAsia="Malgun Gothic" w:hAnsi="Times New Roman" w:cs="Times New Roman"/>
                <w:bCs/>
                <w:szCs w:val="20"/>
                <w:lang w:val="kk"/>
              </w:rPr>
              <w:t xml:space="preserve">тілдерінде 2 (екі) түпнұсқалық данада қол қойылды. </w:t>
            </w:r>
            <w:r w:rsidR="007707C0">
              <w:rPr>
                <w:rFonts w:ascii="Times New Roman" w:eastAsia="Malgun Gothic" w:hAnsi="Times New Roman" w:cs="Times New Roman"/>
                <w:bCs/>
                <w:szCs w:val="20"/>
                <w:lang w:val="kk-KZ"/>
              </w:rPr>
              <w:t>Қ</w:t>
            </w:r>
            <w:r w:rsidR="007707C0">
              <w:rPr>
                <w:rFonts w:ascii="Times New Roman" w:eastAsia="Malgun Gothic" w:hAnsi="Times New Roman" w:cs="Times New Roman"/>
                <w:bCs/>
                <w:szCs w:val="20"/>
                <w:lang w:val="kk"/>
              </w:rPr>
              <w:t>азақ</w:t>
            </w:r>
            <w:r w:rsidR="007707C0" w:rsidRPr="007707C0">
              <w:rPr>
                <w:rFonts w:ascii="Times New Roman" w:eastAsia="Malgun Gothic" w:hAnsi="Times New Roman" w:cs="Times New Roman"/>
                <w:bCs/>
                <w:szCs w:val="20"/>
                <w:lang w:val="kk"/>
              </w:rPr>
              <w:t>,</w:t>
            </w:r>
            <w:r w:rsidR="007707C0">
              <w:rPr>
                <w:rFonts w:ascii="Times New Roman" w:eastAsia="Malgun Gothic" w:hAnsi="Times New Roman" w:cs="Times New Roman"/>
                <w:bCs/>
                <w:szCs w:val="20"/>
                <w:lang w:val="kk"/>
              </w:rPr>
              <w:t xml:space="preserve"> о</w:t>
            </w:r>
            <w:r>
              <w:rPr>
                <w:rFonts w:ascii="Times New Roman" w:eastAsia="Malgun Gothic" w:hAnsi="Times New Roman" w:cs="Times New Roman"/>
                <w:bCs/>
                <w:szCs w:val="20"/>
                <w:lang w:val="kk"/>
              </w:rPr>
              <w:t>рыс және</w:t>
            </w:r>
            <w:r w:rsidR="007707C0">
              <w:rPr>
                <w:rFonts w:ascii="Times New Roman" w:eastAsia="Malgun Gothic" w:hAnsi="Times New Roman" w:cs="Times New Roman"/>
                <w:bCs/>
                <w:szCs w:val="20"/>
                <w:lang w:val="kk"/>
              </w:rPr>
              <w:t xml:space="preserve"> а</w:t>
            </w:r>
            <w:r w:rsidR="007707C0">
              <w:rPr>
                <w:rFonts w:ascii="Times New Roman" w:eastAsia="Malgun Gothic" w:hAnsi="Times New Roman" w:cs="Times New Roman"/>
                <w:bCs/>
                <w:szCs w:val="20"/>
                <w:lang w:val="kk-KZ"/>
              </w:rPr>
              <w:t>ғылшын</w:t>
            </w:r>
            <w:r>
              <w:rPr>
                <w:rFonts w:ascii="Times New Roman" w:eastAsia="Malgun Gothic" w:hAnsi="Times New Roman" w:cs="Times New Roman"/>
                <w:bCs/>
                <w:szCs w:val="20"/>
                <w:lang w:val="kk"/>
              </w:rPr>
              <w:t xml:space="preserve"> тілдеріндегі мәтін арасында қайшылықтар болған жағдайда орыс тіліндегі мәтін басым күшке ие.</w:t>
            </w:r>
          </w:p>
        </w:tc>
        <w:tc>
          <w:tcPr>
            <w:tcW w:w="4836" w:type="dxa"/>
          </w:tcPr>
          <w:p w14:paraId="6F457E8F" w14:textId="371C23A8" w:rsidR="00080874" w:rsidRPr="000B5F28" w:rsidRDefault="00080874" w:rsidP="00FA4574">
            <w:pPr>
              <w:pStyle w:val="af"/>
              <w:numPr>
                <w:ilvl w:val="0"/>
                <w:numId w:val="12"/>
              </w:numPr>
              <w:spacing w:line="240" w:lineRule="auto"/>
              <w:ind w:left="33" w:firstLine="0"/>
              <w:rPr>
                <w:rFonts w:ascii="Times New Roman" w:eastAsia="Malgun Gothic" w:hAnsi="Times New Roman" w:cs="Times New Roman"/>
                <w:bCs/>
                <w:szCs w:val="20"/>
                <w:lang w:val="en-US"/>
              </w:rPr>
            </w:pPr>
            <w:r w:rsidRPr="000B5F28">
              <w:rPr>
                <w:rFonts w:ascii="Times New Roman" w:eastAsia="Malgun Gothic" w:hAnsi="Times New Roman" w:cs="Times New Roman"/>
                <w:bCs/>
                <w:szCs w:val="20"/>
                <w:lang w:val="en-US"/>
              </w:rPr>
              <w:t xml:space="preserve">The Agreement is signed in 2 (two) original copies, in </w:t>
            </w:r>
            <w:r w:rsidR="007B60C0">
              <w:rPr>
                <w:rFonts w:ascii="Times New Roman" w:eastAsia="Malgun Gothic" w:hAnsi="Times New Roman" w:cs="Times New Roman"/>
                <w:bCs/>
                <w:szCs w:val="20"/>
                <w:lang w:val="en-US"/>
              </w:rPr>
              <w:t>R</w:t>
            </w:r>
            <w:r w:rsidR="007B60C0" w:rsidRPr="000B5F28">
              <w:rPr>
                <w:rFonts w:ascii="Times New Roman" w:eastAsia="Malgun Gothic" w:hAnsi="Times New Roman" w:cs="Times New Roman"/>
                <w:bCs/>
                <w:szCs w:val="20"/>
                <w:lang w:val="en-US"/>
              </w:rPr>
              <w:t>ussian</w:t>
            </w:r>
            <w:r w:rsidRPr="000B5F28">
              <w:rPr>
                <w:rFonts w:ascii="Times New Roman" w:eastAsia="Malgun Gothic" w:hAnsi="Times New Roman" w:cs="Times New Roman"/>
                <w:bCs/>
                <w:szCs w:val="20"/>
                <w:lang w:val="en-US"/>
              </w:rPr>
              <w:t xml:space="preserve">, one copy for each of the Parties. </w:t>
            </w:r>
          </w:p>
          <w:p w14:paraId="0DE88F17" w14:textId="21F1CE78" w:rsidR="00080874" w:rsidRPr="00080874" w:rsidRDefault="00080874" w:rsidP="00FA4574">
            <w:pPr>
              <w:pStyle w:val="af"/>
              <w:tabs>
                <w:tab w:val="left" w:pos="397"/>
              </w:tabs>
              <w:spacing w:line="240" w:lineRule="auto"/>
              <w:ind w:left="0"/>
              <w:jc w:val="both"/>
              <w:rPr>
                <w:rFonts w:ascii="Times New Roman" w:eastAsia="Malgun Gothic" w:hAnsi="Times New Roman" w:cs="Times New Roman"/>
                <w:bCs/>
                <w:szCs w:val="20"/>
                <w:lang w:val="en-US"/>
              </w:rPr>
            </w:pPr>
            <w:r w:rsidRPr="006B0FD6">
              <w:rPr>
                <w:rFonts w:ascii="Times New Roman" w:eastAsia="Malgun Gothic" w:hAnsi="Times New Roman" w:cs="Times New Roman"/>
                <w:bCs/>
                <w:szCs w:val="20"/>
                <w:lang w:val="en-US"/>
              </w:rPr>
              <w:t xml:space="preserve">The Agreement is signed in 2 (two) original copies, each in </w:t>
            </w:r>
            <w:r w:rsidR="007B60C0">
              <w:rPr>
                <w:rFonts w:ascii="Times New Roman" w:eastAsia="Malgun Gothic" w:hAnsi="Times New Roman" w:cs="Times New Roman"/>
                <w:bCs/>
                <w:szCs w:val="20"/>
                <w:lang w:val="en-US"/>
              </w:rPr>
              <w:t>Kazakh</w:t>
            </w:r>
            <w:r w:rsidR="007707C0">
              <w:rPr>
                <w:rFonts w:ascii="Times New Roman" w:eastAsia="Malgun Gothic" w:hAnsi="Times New Roman" w:cs="Times New Roman"/>
                <w:bCs/>
                <w:szCs w:val="20"/>
                <w:lang w:val="en-US"/>
              </w:rPr>
              <w:t xml:space="preserve">, </w:t>
            </w:r>
            <w:r w:rsidR="007B60C0">
              <w:rPr>
                <w:rFonts w:ascii="Times New Roman" w:eastAsia="Malgun Gothic" w:hAnsi="Times New Roman" w:cs="Times New Roman"/>
                <w:bCs/>
                <w:szCs w:val="20"/>
                <w:lang w:val="en-US"/>
              </w:rPr>
              <w:t>Russian</w:t>
            </w:r>
            <w:r w:rsidR="007707C0">
              <w:rPr>
                <w:rFonts w:ascii="Times New Roman" w:eastAsia="Malgun Gothic" w:hAnsi="Times New Roman" w:cs="Times New Roman"/>
                <w:bCs/>
                <w:szCs w:val="20"/>
                <w:lang w:val="en-US"/>
              </w:rPr>
              <w:t xml:space="preserve"> and </w:t>
            </w:r>
            <w:r w:rsidR="007B60C0">
              <w:rPr>
                <w:rFonts w:ascii="Times New Roman" w:eastAsia="Malgun Gothic" w:hAnsi="Times New Roman" w:cs="Times New Roman"/>
                <w:bCs/>
                <w:szCs w:val="20"/>
                <w:lang w:val="en-US"/>
              </w:rPr>
              <w:t>E</w:t>
            </w:r>
            <w:r w:rsidR="007B60C0" w:rsidRPr="006B0FD6">
              <w:rPr>
                <w:rFonts w:ascii="Times New Roman" w:eastAsia="Malgun Gothic" w:hAnsi="Times New Roman" w:cs="Times New Roman"/>
                <w:bCs/>
                <w:szCs w:val="20"/>
                <w:lang w:val="en-US"/>
              </w:rPr>
              <w:t>nglish</w:t>
            </w:r>
            <w:r w:rsidRPr="006B0FD6">
              <w:rPr>
                <w:rFonts w:ascii="Times New Roman" w:eastAsia="Malgun Gothic" w:hAnsi="Times New Roman" w:cs="Times New Roman"/>
                <w:bCs/>
                <w:szCs w:val="20"/>
                <w:lang w:val="en-US"/>
              </w:rPr>
              <w:t>, one copy for each of the Parties. In case of any inconsistencies between the Russian</w:t>
            </w:r>
            <w:r w:rsidR="002C2408" w:rsidRPr="00762D71">
              <w:rPr>
                <w:rFonts w:ascii="Times New Roman" w:eastAsia="Malgun Gothic" w:hAnsi="Times New Roman" w:cs="Times New Roman"/>
                <w:bCs/>
                <w:szCs w:val="20"/>
                <w:lang w:val="en-US"/>
              </w:rPr>
              <w:t>,</w:t>
            </w:r>
            <w:r w:rsidR="00762D71">
              <w:rPr>
                <w:rFonts w:ascii="Times New Roman" w:eastAsia="Malgun Gothic" w:hAnsi="Times New Roman" w:cs="Times New Roman"/>
                <w:bCs/>
                <w:szCs w:val="20"/>
                <w:lang w:val="en-US"/>
              </w:rPr>
              <w:t xml:space="preserve"> Kazakh and</w:t>
            </w:r>
            <w:r w:rsidRPr="006B0FD6">
              <w:rPr>
                <w:rFonts w:ascii="Times New Roman" w:eastAsia="Malgun Gothic" w:hAnsi="Times New Roman" w:cs="Times New Roman"/>
                <w:bCs/>
                <w:szCs w:val="20"/>
                <w:lang w:val="en-US"/>
              </w:rPr>
              <w:t xml:space="preserve"> English versions, the Russian version shall prevail.</w:t>
            </w:r>
          </w:p>
        </w:tc>
      </w:tr>
      <w:tr w:rsidR="00080874" w:rsidRPr="00FA5FB8" w14:paraId="54677C03" w14:textId="2DC61888" w:rsidTr="00080874">
        <w:tc>
          <w:tcPr>
            <w:tcW w:w="5228" w:type="dxa"/>
          </w:tcPr>
          <w:p w14:paraId="54677BFF" w14:textId="77777777" w:rsidR="00080874" w:rsidRDefault="00080874" w:rsidP="00FA4574">
            <w:pPr>
              <w:pStyle w:val="af"/>
              <w:spacing w:before="120" w:line="240" w:lineRule="auto"/>
              <w:ind w:left="34"/>
              <w:jc w:val="both"/>
              <w:rPr>
                <w:rFonts w:ascii="Times New Roman" w:eastAsia="Times New Roman" w:hAnsi="Times New Roman" w:cs="Times New Roman"/>
                <w:b/>
                <w:bCs/>
                <w:iCs/>
                <w:szCs w:val="20"/>
                <w:lang w:eastAsia="zh-CN"/>
              </w:rPr>
            </w:pPr>
            <w:r>
              <w:rPr>
                <w:rFonts w:ascii="Times New Roman" w:eastAsia="Times New Roman" w:hAnsi="Times New Roman" w:cs="Times New Roman"/>
                <w:b/>
                <w:bCs/>
                <w:iCs/>
                <w:szCs w:val="20"/>
                <w:lang w:eastAsia="zh-CN"/>
              </w:rPr>
              <w:lastRenderedPageBreak/>
              <w:t xml:space="preserve">11. Применимое законодательство </w:t>
            </w:r>
          </w:p>
          <w:p w14:paraId="54677C00" w14:textId="77777777" w:rsidR="00080874" w:rsidRDefault="00080874" w:rsidP="00FA4574">
            <w:pPr>
              <w:pStyle w:val="af"/>
              <w:spacing w:before="120" w:line="240" w:lineRule="auto"/>
              <w:ind w:left="0"/>
              <w:jc w:val="both"/>
              <w:rPr>
                <w:rFonts w:ascii="Times New Roman" w:eastAsia="Times New Roman" w:hAnsi="Times New Roman" w:cs="Times New Roman"/>
                <w:bCs/>
                <w:iCs/>
                <w:szCs w:val="20"/>
                <w:lang w:eastAsia="zh-CN"/>
              </w:rPr>
            </w:pPr>
            <w:r>
              <w:rPr>
                <w:rFonts w:ascii="Times New Roman" w:eastAsia="Times New Roman" w:hAnsi="Times New Roman" w:cs="Times New Roman"/>
                <w:bCs/>
                <w:iCs/>
                <w:szCs w:val="20"/>
                <w:lang w:eastAsia="zh-CN"/>
              </w:rPr>
              <w:t>Настоящее   Соглашение толкуется в соответствии   с действующим   законодательством Республики Казахстан. Любые   разногласия, возникающие   из   Соглашения, включая вопросы в отношении его действительности или прекращения, которые не могут быть решены путем  переговоров  Сторон  в  течение  30 календарных дней (если Стороны письменно не оговорят иной срок), подлежат   разрешению  в    судебных органах г. Астаны, Республика Казахстан, в соответствии с действующим законодательством Республики Казахстан.</w:t>
            </w:r>
          </w:p>
        </w:tc>
        <w:tc>
          <w:tcPr>
            <w:tcW w:w="4836" w:type="dxa"/>
          </w:tcPr>
          <w:p w14:paraId="54677C01" w14:textId="77777777" w:rsidR="00080874" w:rsidRDefault="00080874" w:rsidP="00FA4574">
            <w:pPr>
              <w:pStyle w:val="af"/>
              <w:numPr>
                <w:ilvl w:val="0"/>
                <w:numId w:val="13"/>
              </w:numPr>
              <w:spacing w:before="120" w:line="240" w:lineRule="auto"/>
              <w:jc w:val="both"/>
              <w:rPr>
                <w:rFonts w:ascii="Times New Roman" w:eastAsia="Times New Roman" w:hAnsi="Times New Roman" w:cs="Times New Roman"/>
                <w:b/>
                <w:bCs/>
                <w:iCs/>
                <w:szCs w:val="20"/>
                <w:lang w:eastAsia="zh-CN"/>
              </w:rPr>
            </w:pPr>
            <w:r>
              <w:rPr>
                <w:rFonts w:ascii="Times New Roman" w:eastAsia="Times New Roman" w:hAnsi="Times New Roman" w:cs="Times New Roman"/>
                <w:b/>
                <w:bCs/>
                <w:iCs/>
                <w:szCs w:val="20"/>
                <w:lang w:val="kk" w:eastAsia="zh-CN"/>
              </w:rPr>
              <w:t xml:space="preserve">Қолданылатын заңнама </w:t>
            </w:r>
          </w:p>
          <w:p w14:paraId="54677C02" w14:textId="77777777" w:rsidR="00080874" w:rsidRDefault="00080874" w:rsidP="00FA4574">
            <w:pPr>
              <w:pStyle w:val="af"/>
              <w:spacing w:before="120" w:line="240" w:lineRule="auto"/>
              <w:ind w:left="0"/>
              <w:jc w:val="both"/>
              <w:rPr>
                <w:rFonts w:ascii="Times New Roman" w:eastAsia="Times New Roman" w:hAnsi="Times New Roman" w:cs="Times New Roman"/>
                <w:bCs/>
                <w:iCs/>
                <w:szCs w:val="20"/>
                <w:lang w:val="kk" w:eastAsia="zh-CN"/>
              </w:rPr>
            </w:pPr>
            <w:r>
              <w:rPr>
                <w:rFonts w:ascii="Times New Roman" w:eastAsia="Times New Roman" w:hAnsi="Times New Roman" w:cs="Times New Roman"/>
                <w:bCs/>
                <w:iCs/>
                <w:szCs w:val="20"/>
                <w:lang w:val="kk" w:eastAsia="zh-CN"/>
              </w:rPr>
              <w:t>Осы Келісім Қазақстан Республикасының қолданыстағы заңнамасына сәйкес түсіндіріледі. Келісімнен туындайтын, оның жарамдылығына немесе тоқтатылуына қатысты мәселелерді қоса алғанда, күнтізбелік 30 күн ішінде Тараптардың келіссөздері арқылы шешілуі мүмкін емес кез келген келіспеушіліктер (егер Тараптар өзге мерзімді жазбаша ескертпесе) Қазақстан Республикасының қолданыстағы заңнамасына сәйкес Қазақстан Республикасы, Астана қаласының сот органдарында шешілуге тиіс.</w:t>
            </w:r>
          </w:p>
        </w:tc>
        <w:tc>
          <w:tcPr>
            <w:tcW w:w="4836" w:type="dxa"/>
          </w:tcPr>
          <w:p w14:paraId="62D55F29" w14:textId="77777777" w:rsidR="005A7943" w:rsidRPr="005A7943" w:rsidRDefault="00080874" w:rsidP="00FA4574">
            <w:pPr>
              <w:pStyle w:val="af"/>
              <w:numPr>
                <w:ilvl w:val="0"/>
                <w:numId w:val="12"/>
              </w:numPr>
              <w:tabs>
                <w:tab w:val="left" w:pos="397"/>
              </w:tabs>
              <w:spacing w:before="120" w:line="240" w:lineRule="auto"/>
              <w:ind w:hanging="688"/>
              <w:jc w:val="both"/>
              <w:rPr>
                <w:rFonts w:ascii="Times New Roman" w:eastAsia="Times New Roman" w:hAnsi="Times New Roman" w:cs="Times New Roman"/>
                <w:b/>
                <w:bCs/>
                <w:iCs/>
                <w:szCs w:val="20"/>
                <w:lang w:val="en-US" w:eastAsia="x-none"/>
              </w:rPr>
            </w:pPr>
            <w:r w:rsidRPr="006B0FD6">
              <w:rPr>
                <w:rFonts w:ascii="Times New Roman" w:eastAsia="Times New Roman" w:hAnsi="Times New Roman" w:cs="Times New Roman"/>
                <w:b/>
                <w:bCs/>
                <w:iCs/>
                <w:szCs w:val="20"/>
                <w:lang w:val="en-US" w:eastAsia="x-none"/>
              </w:rPr>
              <w:t>Governing Law</w:t>
            </w:r>
          </w:p>
          <w:p w14:paraId="23A7F592" w14:textId="0DE69B02" w:rsidR="00080874" w:rsidRPr="005A7943" w:rsidRDefault="00080874" w:rsidP="00FA4574">
            <w:pPr>
              <w:pStyle w:val="af"/>
              <w:tabs>
                <w:tab w:val="left" w:pos="397"/>
              </w:tabs>
              <w:spacing w:before="120" w:line="240" w:lineRule="auto"/>
              <w:ind w:left="0"/>
              <w:jc w:val="both"/>
              <w:rPr>
                <w:rFonts w:ascii="Times New Roman" w:eastAsia="Times New Roman" w:hAnsi="Times New Roman" w:cs="Times New Roman"/>
                <w:b/>
                <w:bCs/>
                <w:iCs/>
                <w:szCs w:val="20"/>
                <w:lang w:val="en-US" w:eastAsia="x-none"/>
              </w:rPr>
            </w:pPr>
            <w:r w:rsidRPr="005A7943">
              <w:rPr>
                <w:rFonts w:ascii="Times New Roman" w:eastAsia="Times New Roman" w:hAnsi="Times New Roman" w:cs="Times New Roman"/>
                <w:bCs/>
                <w:iCs/>
                <w:szCs w:val="20"/>
                <w:lang w:val="en-US" w:eastAsia="x-none"/>
              </w:rPr>
              <w:t xml:space="preserve">This Agreement shall be interpreted in accordance with the existing legislation of the Republic of Kazakhstan. </w:t>
            </w:r>
            <w:r w:rsidRPr="005A7943">
              <w:rPr>
                <w:rFonts w:ascii="Times New Roman" w:eastAsia="Malgun Gothic" w:hAnsi="Times New Roman" w:cs="Times New Roman"/>
                <w:bCs/>
                <w:szCs w:val="20"/>
                <w:lang w:val="en-US"/>
              </w:rPr>
              <w:t>Any</w:t>
            </w:r>
            <w:r w:rsidRPr="005A7943">
              <w:rPr>
                <w:rFonts w:ascii="Times New Roman" w:eastAsia="Times New Roman" w:hAnsi="Times New Roman" w:cs="Times New Roman"/>
                <w:bCs/>
                <w:iCs/>
                <w:szCs w:val="20"/>
                <w:lang w:val="en-US" w:eastAsia="x-none"/>
              </w:rPr>
              <w:t xml:space="preserve"> disputes arising out of the Agreement, including issues related to its validity or termination, which cannot be resolved by way of negotiations of the Parties within 30 calendar days (unless the Parties agree in writing on another term), shall be resolved in judicial bodies of Astana, Republic of Kazakhstan, in accordance with the existing legislation of the Republic of Kazakhstan.</w:t>
            </w:r>
          </w:p>
        </w:tc>
      </w:tr>
      <w:tr w:rsidR="00080874" w:rsidRPr="00FA5FB8" w14:paraId="54677C06" w14:textId="7D84A58C" w:rsidTr="00080874">
        <w:tc>
          <w:tcPr>
            <w:tcW w:w="5228" w:type="dxa"/>
          </w:tcPr>
          <w:p w14:paraId="54677C04" w14:textId="69B90063" w:rsidR="00080874" w:rsidRDefault="00080874" w:rsidP="00FA4574">
            <w:pPr>
              <w:pStyle w:val="af"/>
              <w:numPr>
                <w:ilvl w:val="0"/>
                <w:numId w:val="13"/>
              </w:numPr>
              <w:spacing w:before="120" w:line="240" w:lineRule="auto"/>
              <w:jc w:val="both"/>
              <w:rPr>
                <w:rFonts w:ascii="Times New Roman" w:eastAsia="Malgun Gothic" w:hAnsi="Times New Roman" w:cs="Times New Roman"/>
                <w:szCs w:val="20"/>
              </w:rPr>
            </w:pPr>
            <w:r>
              <w:rPr>
                <w:rFonts w:ascii="Times New Roman" w:eastAsia="Malgun Gothic" w:hAnsi="Times New Roman" w:cs="Times New Roman"/>
                <w:szCs w:val="20"/>
              </w:rPr>
              <w:t xml:space="preserve">Раскрывающая сторона не делает никаких заверений или гарантий, явных или подразумеваемых, в отношении качества, </w:t>
            </w:r>
            <w:r>
              <w:rPr>
                <w:rFonts w:ascii="Times New Roman" w:eastAsia="Times New Roman" w:hAnsi="Times New Roman" w:cs="Times New Roman"/>
                <w:bCs/>
                <w:iCs/>
                <w:szCs w:val="20"/>
                <w:lang w:eastAsia="zh-CN"/>
              </w:rPr>
              <w:t>достоверности</w:t>
            </w:r>
            <w:r>
              <w:rPr>
                <w:rFonts w:ascii="Times New Roman" w:eastAsia="Malgun Gothic" w:hAnsi="Times New Roman" w:cs="Times New Roman"/>
                <w:szCs w:val="20"/>
              </w:rPr>
              <w:t xml:space="preserve"> и полноты Конфиденциальной информации, раскрытой по настоящему Соглашению, и Принимающая сторона прямо признает присущий этому риск.  Раскрывающая сторона, ее Аффилиированные компании и их соответствующие должностные лица, руководители и работники не несут никакой ответственности за то, что Принимающая сторона или ее Аффилиированные компании использовали или полагались на такую Конфиденциальную информацию.</w:t>
            </w:r>
          </w:p>
        </w:tc>
        <w:tc>
          <w:tcPr>
            <w:tcW w:w="4836" w:type="dxa"/>
          </w:tcPr>
          <w:p w14:paraId="54677C05" w14:textId="77777777" w:rsidR="00080874" w:rsidRDefault="00080874" w:rsidP="00FA4574">
            <w:pPr>
              <w:pStyle w:val="af"/>
              <w:spacing w:before="120" w:line="240" w:lineRule="auto"/>
              <w:ind w:left="0"/>
              <w:jc w:val="both"/>
              <w:rPr>
                <w:rFonts w:ascii="Times New Roman" w:eastAsia="Malgun Gothic" w:hAnsi="Times New Roman" w:cs="Times New Roman"/>
                <w:szCs w:val="20"/>
                <w:lang w:val="kk"/>
              </w:rPr>
            </w:pPr>
            <w:r>
              <w:rPr>
                <w:rFonts w:ascii="Times New Roman" w:eastAsia="Malgun Gothic" w:hAnsi="Times New Roman" w:cs="Times New Roman"/>
                <w:b/>
                <w:bCs/>
                <w:szCs w:val="20"/>
                <w:lang w:val="kk"/>
              </w:rPr>
              <w:t>12.</w:t>
            </w:r>
            <w:r>
              <w:rPr>
                <w:rFonts w:ascii="Times New Roman" w:eastAsia="Malgun Gothic" w:hAnsi="Times New Roman" w:cs="Times New Roman"/>
                <w:szCs w:val="20"/>
                <w:lang w:val="kk"/>
              </w:rPr>
              <w:t xml:space="preserve"> Ашатын тарап осы Келісім бойынша ашылған Құпия ақпараттың сапасына, дұрыстығына және толықтығына қатысты анық немесе ұйғарынды ешқандай куәландырулар немесе кепілдіктерді жасамайды және </w:t>
            </w:r>
            <w:r>
              <w:rPr>
                <w:rFonts w:ascii="Times New Roman" w:eastAsia="Malgun Gothic" w:hAnsi="Times New Roman" w:cs="Times New Roman"/>
                <w:lang w:val="kk"/>
              </w:rPr>
              <w:t>Қабылдаушы</w:t>
            </w:r>
            <w:r>
              <w:rPr>
                <w:rFonts w:ascii="Times New Roman" w:eastAsia="Malgun Gothic" w:hAnsi="Times New Roman" w:cs="Times New Roman"/>
                <w:szCs w:val="20"/>
                <w:lang w:val="kk"/>
              </w:rPr>
              <w:t xml:space="preserve"> тарап осыған тән тәуекелді тікелей мойындайды.  Жария етуші тарап, оның Үлестес компаниялары мен тиісті лауазымды тұлғалар, басшылар мен қызметкерлер </w:t>
            </w:r>
            <w:r>
              <w:rPr>
                <w:rFonts w:ascii="Times New Roman" w:eastAsia="Malgun Gothic" w:hAnsi="Times New Roman" w:cs="Times New Roman"/>
                <w:lang w:val="kk"/>
              </w:rPr>
              <w:t>Қабылдаушы</w:t>
            </w:r>
            <w:r>
              <w:rPr>
                <w:rFonts w:ascii="Times New Roman" w:eastAsia="Malgun Gothic" w:hAnsi="Times New Roman" w:cs="Times New Roman"/>
                <w:szCs w:val="20"/>
                <w:lang w:val="kk"/>
              </w:rPr>
              <w:t xml:space="preserve"> тараптың немесе оның Үлестес компаниялары осындай Құпия ақпаратты пайдаланғаны немесе қолданғаны үшін ешқандай жауапкершілікті көтермейді.</w:t>
            </w:r>
          </w:p>
        </w:tc>
        <w:tc>
          <w:tcPr>
            <w:tcW w:w="4836" w:type="dxa"/>
          </w:tcPr>
          <w:p w14:paraId="64CFDEF3" w14:textId="4B1AFF2A" w:rsidR="00080874" w:rsidRDefault="00495AB5" w:rsidP="00FA4574">
            <w:pPr>
              <w:pStyle w:val="af"/>
              <w:spacing w:before="120" w:line="240" w:lineRule="auto"/>
              <w:ind w:left="0"/>
              <w:jc w:val="both"/>
              <w:rPr>
                <w:rFonts w:ascii="Times New Roman" w:eastAsia="Malgun Gothic" w:hAnsi="Times New Roman" w:cs="Times New Roman"/>
                <w:b/>
                <w:bCs/>
                <w:szCs w:val="20"/>
                <w:lang w:val="kk"/>
              </w:rPr>
            </w:pPr>
            <w:r w:rsidRPr="00495AB5">
              <w:rPr>
                <w:rFonts w:ascii="Times New Roman" w:eastAsia="Malgun Gothic" w:hAnsi="Times New Roman" w:cs="Times New Roman"/>
                <w:b/>
                <w:bCs/>
                <w:szCs w:val="20"/>
                <w:lang w:val="en-US"/>
              </w:rPr>
              <w:t>12.</w:t>
            </w:r>
            <w:r w:rsidR="00080874" w:rsidRPr="006B0FD6">
              <w:rPr>
                <w:rFonts w:ascii="Times New Roman" w:eastAsia="Malgun Gothic" w:hAnsi="Times New Roman" w:cs="Times New Roman"/>
                <w:szCs w:val="20"/>
                <w:lang w:val="en-US"/>
              </w:rPr>
              <w:t xml:space="preserve">The Disclosing Party makes no representations or warranties, </w:t>
            </w:r>
            <w:r w:rsidR="00080874" w:rsidRPr="006B0FD6">
              <w:rPr>
                <w:rFonts w:ascii="Times New Roman" w:eastAsia="Malgun Gothic" w:hAnsi="Times New Roman" w:cs="Times New Roman"/>
                <w:bCs/>
                <w:szCs w:val="20"/>
                <w:lang w:val="en-US"/>
              </w:rPr>
              <w:t>express</w:t>
            </w:r>
            <w:r w:rsidR="00080874" w:rsidRPr="006B0FD6">
              <w:rPr>
                <w:rFonts w:ascii="Times New Roman" w:eastAsia="Malgun Gothic" w:hAnsi="Times New Roman" w:cs="Times New Roman"/>
                <w:szCs w:val="20"/>
                <w:lang w:val="en-US"/>
              </w:rPr>
              <w:t xml:space="preserve"> or implied, as to the quality, reliability, or completeness of the Confidential Information disclosed under this Agreement, and the Receiving Party expressly acknowledges the inherent risk.  The Disclosing Party, its Affiliate</w:t>
            </w:r>
            <w:r w:rsidR="00080874">
              <w:rPr>
                <w:rFonts w:ascii="Times New Roman" w:eastAsia="Malgun Gothic" w:hAnsi="Times New Roman" w:cs="Times New Roman"/>
                <w:szCs w:val="20"/>
                <w:lang w:val="en-US"/>
              </w:rPr>
              <w:t>d Companies</w:t>
            </w:r>
            <w:r w:rsidR="00080874" w:rsidRPr="006B0FD6">
              <w:rPr>
                <w:rFonts w:ascii="Times New Roman" w:eastAsia="Malgun Gothic" w:hAnsi="Times New Roman" w:cs="Times New Roman"/>
                <w:szCs w:val="20"/>
                <w:lang w:val="en-US"/>
              </w:rPr>
              <w:t xml:space="preserve"> and their respective officers, directors and employees shall not be liable in any way for any use or reliance by </w:t>
            </w:r>
            <w:proofErr w:type="gramStart"/>
            <w:r w:rsidR="00080874" w:rsidRPr="006B0FD6">
              <w:rPr>
                <w:rFonts w:ascii="Times New Roman" w:eastAsia="Malgun Gothic" w:hAnsi="Times New Roman" w:cs="Times New Roman"/>
                <w:szCs w:val="20"/>
                <w:lang w:val="en-US"/>
              </w:rPr>
              <w:t>Receiving</w:t>
            </w:r>
            <w:proofErr w:type="gramEnd"/>
            <w:r w:rsidR="00080874" w:rsidRPr="006B0FD6">
              <w:rPr>
                <w:rFonts w:ascii="Times New Roman" w:eastAsia="Malgun Gothic" w:hAnsi="Times New Roman" w:cs="Times New Roman"/>
                <w:szCs w:val="20"/>
                <w:lang w:val="en-US"/>
              </w:rPr>
              <w:t xml:space="preserve"> Party or its Affiliate</w:t>
            </w:r>
            <w:r w:rsidR="00080874">
              <w:rPr>
                <w:rFonts w:ascii="Times New Roman" w:eastAsia="Malgun Gothic" w:hAnsi="Times New Roman" w:cs="Times New Roman"/>
                <w:szCs w:val="20"/>
                <w:lang w:val="en-US"/>
              </w:rPr>
              <w:t>d Companies</w:t>
            </w:r>
            <w:r w:rsidR="00080874" w:rsidRPr="006B0FD6">
              <w:rPr>
                <w:rFonts w:ascii="Times New Roman" w:eastAsia="Malgun Gothic" w:hAnsi="Times New Roman" w:cs="Times New Roman"/>
                <w:szCs w:val="20"/>
                <w:lang w:val="en-US"/>
              </w:rPr>
              <w:t xml:space="preserve"> on such Confidential Information.</w:t>
            </w:r>
          </w:p>
        </w:tc>
      </w:tr>
      <w:tr w:rsidR="00080874" w:rsidRPr="00FA5FB8" w14:paraId="54677C09" w14:textId="15A8EA1F" w:rsidTr="00080874">
        <w:tc>
          <w:tcPr>
            <w:tcW w:w="5228" w:type="dxa"/>
          </w:tcPr>
          <w:p w14:paraId="54677C07" w14:textId="77777777" w:rsidR="00080874" w:rsidRDefault="00080874" w:rsidP="00FA4574">
            <w:pPr>
              <w:pStyle w:val="af"/>
              <w:numPr>
                <w:ilvl w:val="0"/>
                <w:numId w:val="13"/>
              </w:numPr>
              <w:spacing w:before="120" w:line="240" w:lineRule="auto"/>
              <w:jc w:val="both"/>
              <w:rPr>
                <w:rFonts w:ascii="Times New Roman" w:eastAsia="Malgun Gothic" w:hAnsi="Times New Roman" w:cs="Times New Roman"/>
                <w:szCs w:val="20"/>
              </w:rPr>
            </w:pPr>
            <w:r>
              <w:rPr>
                <w:rFonts w:ascii="Times New Roman" w:eastAsia="Malgun Gothic" w:hAnsi="Times New Roman" w:cs="Times New Roman"/>
                <w:szCs w:val="20"/>
              </w:rPr>
              <w:t>Все дополнения и изменения к Соглашению имеют силу, только в том случае, если они составлены в письменном виде, подписаны уполномоченными представителями Сторон и скреплены печатями.</w:t>
            </w:r>
          </w:p>
        </w:tc>
        <w:tc>
          <w:tcPr>
            <w:tcW w:w="4836" w:type="dxa"/>
          </w:tcPr>
          <w:p w14:paraId="54677C08" w14:textId="77777777" w:rsidR="00080874" w:rsidRDefault="00080874" w:rsidP="00FA4574">
            <w:pPr>
              <w:pStyle w:val="af"/>
              <w:spacing w:before="120" w:line="240" w:lineRule="auto"/>
              <w:ind w:left="0"/>
              <w:jc w:val="both"/>
              <w:rPr>
                <w:rFonts w:ascii="Times New Roman" w:eastAsia="Malgun Gothic" w:hAnsi="Times New Roman" w:cs="Times New Roman"/>
                <w:szCs w:val="20"/>
              </w:rPr>
            </w:pPr>
            <w:r>
              <w:rPr>
                <w:rFonts w:ascii="Times New Roman" w:eastAsia="Malgun Gothic" w:hAnsi="Times New Roman" w:cs="Times New Roman"/>
                <w:b/>
                <w:bCs/>
                <w:szCs w:val="20"/>
                <w:lang w:val="kk"/>
              </w:rPr>
              <w:t>13.</w:t>
            </w:r>
            <w:r>
              <w:rPr>
                <w:rFonts w:ascii="Times New Roman" w:eastAsia="Malgun Gothic" w:hAnsi="Times New Roman" w:cs="Times New Roman"/>
                <w:szCs w:val="20"/>
                <w:lang w:val="kk"/>
              </w:rPr>
              <w:t xml:space="preserve"> Келісімге барлық өзгерістер мен толықтырулар егер олар жазбаша түрде жасалған және оған уәкілетті Тараптардың адамдары қол қойған  және мөрлермен бекітілген жағдайда ғана күшке ие болады.</w:t>
            </w:r>
          </w:p>
        </w:tc>
        <w:tc>
          <w:tcPr>
            <w:tcW w:w="4836" w:type="dxa"/>
          </w:tcPr>
          <w:p w14:paraId="0C2A5293" w14:textId="5817453B" w:rsidR="00080874" w:rsidRDefault="00495AB5" w:rsidP="00FA4574">
            <w:pPr>
              <w:pStyle w:val="af"/>
              <w:spacing w:before="120" w:line="240" w:lineRule="auto"/>
              <w:ind w:left="0"/>
              <w:jc w:val="both"/>
              <w:rPr>
                <w:rFonts w:ascii="Times New Roman" w:eastAsia="Malgun Gothic" w:hAnsi="Times New Roman" w:cs="Times New Roman"/>
                <w:b/>
                <w:bCs/>
                <w:szCs w:val="20"/>
                <w:lang w:val="kk"/>
              </w:rPr>
            </w:pPr>
            <w:r w:rsidRPr="00495AB5">
              <w:rPr>
                <w:rFonts w:ascii="Times New Roman" w:eastAsia="Malgun Gothic" w:hAnsi="Times New Roman" w:cs="Times New Roman"/>
                <w:b/>
                <w:bCs/>
                <w:szCs w:val="20"/>
                <w:lang w:val="en-US"/>
              </w:rPr>
              <w:t>13.</w:t>
            </w:r>
            <w:r w:rsidR="00080874" w:rsidRPr="006B0FD6">
              <w:rPr>
                <w:rFonts w:ascii="Times New Roman" w:eastAsia="Malgun Gothic" w:hAnsi="Times New Roman" w:cs="Times New Roman"/>
                <w:szCs w:val="20"/>
                <w:lang w:val="en-US"/>
              </w:rPr>
              <w:t>All amendments to the Agreement shall be valid only if they are made in writing, signed by the authorized representatives of the Parties and sealed.</w:t>
            </w:r>
          </w:p>
        </w:tc>
      </w:tr>
      <w:tr w:rsidR="00080874" w:rsidRPr="00FA5FB8" w14:paraId="54677C0C" w14:textId="4EAE846E" w:rsidTr="00080874">
        <w:tc>
          <w:tcPr>
            <w:tcW w:w="5228" w:type="dxa"/>
          </w:tcPr>
          <w:p w14:paraId="54677C0A" w14:textId="77777777" w:rsidR="00080874" w:rsidRDefault="00080874" w:rsidP="00FA4574">
            <w:pPr>
              <w:pStyle w:val="af"/>
              <w:numPr>
                <w:ilvl w:val="0"/>
                <w:numId w:val="13"/>
              </w:numPr>
              <w:spacing w:before="120" w:line="240" w:lineRule="auto"/>
              <w:jc w:val="both"/>
              <w:rPr>
                <w:rFonts w:ascii="Times New Roman" w:eastAsia="Times New Roman" w:hAnsi="Times New Roman" w:cs="Times New Roman"/>
                <w:bCs/>
                <w:iCs/>
                <w:szCs w:val="20"/>
                <w:lang w:eastAsia="zh-CN"/>
              </w:rPr>
            </w:pPr>
            <w:r>
              <w:rPr>
                <w:rFonts w:ascii="Times New Roman" w:eastAsia="Times New Roman" w:hAnsi="Times New Roman" w:cs="Times New Roman"/>
                <w:bCs/>
                <w:iCs/>
                <w:szCs w:val="20"/>
                <w:lang w:eastAsia="zh-CN"/>
              </w:rPr>
              <w:t>Соглашение   вступает   в   юридическую   силу со дня   его подписания Сторонами и прекращает свое действие   в соответствии с пунктом 9 Соглашения.</w:t>
            </w:r>
          </w:p>
        </w:tc>
        <w:tc>
          <w:tcPr>
            <w:tcW w:w="4836" w:type="dxa"/>
          </w:tcPr>
          <w:p w14:paraId="0CFB5772" w14:textId="77777777" w:rsidR="00080874" w:rsidRPr="00FA4574" w:rsidRDefault="00080874" w:rsidP="00FA4574">
            <w:pPr>
              <w:pStyle w:val="af"/>
              <w:numPr>
                <w:ilvl w:val="0"/>
                <w:numId w:val="14"/>
              </w:numPr>
              <w:spacing w:before="120" w:line="240" w:lineRule="auto"/>
              <w:jc w:val="both"/>
              <w:rPr>
                <w:rFonts w:ascii="Times New Roman" w:eastAsia="Malgun Gothic" w:hAnsi="Times New Roman" w:cs="Times New Roman"/>
                <w:bCs/>
                <w:iCs/>
                <w:szCs w:val="20"/>
              </w:rPr>
            </w:pPr>
            <w:r>
              <w:rPr>
                <w:rFonts w:ascii="Times New Roman" w:eastAsia="Times New Roman" w:hAnsi="Times New Roman" w:cs="Times New Roman"/>
                <w:bCs/>
                <w:iCs/>
                <w:szCs w:val="20"/>
                <w:lang w:val="kk" w:eastAsia="zh-CN"/>
              </w:rPr>
              <w:t>Келісім Тараптар оған қол қойған күннен бастап заңды күшіне енеді және Келісімнің 9-тармағына сәйкес өзінің қолданылуын тоқтатады.</w:t>
            </w:r>
          </w:p>
          <w:p w14:paraId="1AB7F5EE" w14:textId="77777777" w:rsidR="00FA4574" w:rsidRDefault="00FA4574" w:rsidP="00FA4574">
            <w:pPr>
              <w:spacing w:before="120" w:line="240" w:lineRule="auto"/>
              <w:jc w:val="both"/>
              <w:rPr>
                <w:rFonts w:ascii="Times New Roman" w:eastAsia="Malgun Gothic" w:hAnsi="Times New Roman" w:cs="Times New Roman"/>
                <w:bCs/>
                <w:iCs/>
                <w:szCs w:val="20"/>
              </w:rPr>
            </w:pPr>
          </w:p>
          <w:p w14:paraId="54677C0B" w14:textId="77777777" w:rsidR="00FA4574" w:rsidRPr="00FA4574" w:rsidRDefault="00FA4574" w:rsidP="00FA4574">
            <w:pPr>
              <w:spacing w:before="120" w:line="240" w:lineRule="auto"/>
              <w:jc w:val="both"/>
              <w:rPr>
                <w:rFonts w:ascii="Times New Roman" w:eastAsia="Malgun Gothic" w:hAnsi="Times New Roman" w:cs="Times New Roman"/>
                <w:bCs/>
                <w:iCs/>
                <w:szCs w:val="20"/>
              </w:rPr>
            </w:pPr>
          </w:p>
        </w:tc>
        <w:tc>
          <w:tcPr>
            <w:tcW w:w="4836" w:type="dxa"/>
          </w:tcPr>
          <w:p w14:paraId="181B3E30" w14:textId="69E468AC" w:rsidR="00080874" w:rsidRDefault="00495AB5" w:rsidP="00FA4574">
            <w:pPr>
              <w:pStyle w:val="af"/>
              <w:tabs>
                <w:tab w:val="left" w:pos="397"/>
              </w:tabs>
              <w:spacing w:before="120" w:line="240" w:lineRule="auto"/>
              <w:ind w:left="0"/>
              <w:jc w:val="both"/>
              <w:rPr>
                <w:rFonts w:ascii="Times New Roman" w:eastAsia="Times New Roman" w:hAnsi="Times New Roman" w:cs="Times New Roman"/>
                <w:bCs/>
                <w:iCs/>
                <w:szCs w:val="20"/>
                <w:lang w:val="kk" w:eastAsia="zh-CN"/>
              </w:rPr>
            </w:pPr>
            <w:r w:rsidRPr="00495AB5">
              <w:rPr>
                <w:rFonts w:ascii="Times New Roman" w:eastAsia="Malgun Gothic" w:hAnsi="Times New Roman" w:cs="Times New Roman"/>
                <w:b/>
                <w:iCs/>
                <w:szCs w:val="20"/>
                <w:lang w:val="en-US"/>
              </w:rPr>
              <w:t>14.</w:t>
            </w:r>
            <w:r w:rsidR="00080874" w:rsidRPr="006B0FD6">
              <w:rPr>
                <w:rFonts w:ascii="Times New Roman" w:eastAsia="Malgun Gothic" w:hAnsi="Times New Roman" w:cs="Times New Roman"/>
                <w:bCs/>
                <w:iCs/>
                <w:szCs w:val="20"/>
                <w:lang w:val="en-US"/>
              </w:rPr>
              <w:t>The Agreement comes into force from the date of its signing by the Parties and shall be terminated in accordance with Clause 9 of the Agreement.</w:t>
            </w:r>
          </w:p>
        </w:tc>
      </w:tr>
      <w:tr w:rsidR="00080874" w:rsidRPr="00FA5FB8" w14:paraId="54677C0F" w14:textId="682D8330" w:rsidTr="00080874">
        <w:tc>
          <w:tcPr>
            <w:tcW w:w="5228" w:type="dxa"/>
          </w:tcPr>
          <w:p w14:paraId="54677C0D" w14:textId="77777777" w:rsidR="00080874" w:rsidRDefault="00080874" w:rsidP="00FA4574">
            <w:pPr>
              <w:pStyle w:val="af"/>
              <w:numPr>
                <w:ilvl w:val="0"/>
                <w:numId w:val="14"/>
              </w:numPr>
              <w:spacing w:before="120" w:line="240" w:lineRule="auto"/>
              <w:jc w:val="both"/>
              <w:rPr>
                <w:rFonts w:ascii="Times New Roman" w:eastAsia="Malgun Gothic" w:hAnsi="Times New Roman" w:cs="Times New Roman"/>
                <w:szCs w:val="20"/>
              </w:rPr>
            </w:pPr>
            <w:r>
              <w:rPr>
                <w:rFonts w:ascii="Times New Roman" w:eastAsia="Malgun Gothic" w:hAnsi="Times New Roman" w:cs="Times New Roman"/>
                <w:b/>
                <w:szCs w:val="20"/>
              </w:rPr>
              <w:lastRenderedPageBreak/>
              <w:t>Подписи и печати Сторон</w:t>
            </w:r>
            <w:r>
              <w:rPr>
                <w:rFonts w:ascii="Times New Roman" w:eastAsia="Malgun Gothic" w:hAnsi="Times New Roman" w:cs="Times New Roman"/>
                <w:szCs w:val="20"/>
              </w:rPr>
              <w:t>:</w:t>
            </w:r>
          </w:p>
        </w:tc>
        <w:tc>
          <w:tcPr>
            <w:tcW w:w="4836" w:type="dxa"/>
          </w:tcPr>
          <w:p w14:paraId="54677C0E" w14:textId="4EDB4F56" w:rsidR="00080874" w:rsidRDefault="00495AB5" w:rsidP="00FA4574">
            <w:pPr>
              <w:pStyle w:val="af"/>
              <w:tabs>
                <w:tab w:val="left" w:pos="397"/>
              </w:tabs>
              <w:spacing w:before="120" w:line="240" w:lineRule="auto"/>
              <w:ind w:left="0"/>
              <w:jc w:val="both"/>
              <w:rPr>
                <w:rFonts w:ascii="Times New Roman" w:eastAsia="Malgun Gothic" w:hAnsi="Times New Roman" w:cs="Times New Roman"/>
                <w:szCs w:val="20"/>
                <w:lang w:val="en-US"/>
              </w:rPr>
            </w:pPr>
            <w:r>
              <w:rPr>
                <w:rFonts w:ascii="Times New Roman" w:eastAsia="Malgun Gothic" w:hAnsi="Times New Roman" w:cs="Times New Roman"/>
                <w:b/>
                <w:bCs/>
                <w:szCs w:val="20"/>
                <w:lang w:val="en-US"/>
              </w:rPr>
              <w:t>1</w:t>
            </w:r>
            <w:r w:rsidR="004D6F98">
              <w:rPr>
                <w:rFonts w:ascii="Times New Roman" w:eastAsia="Malgun Gothic" w:hAnsi="Times New Roman" w:cs="Times New Roman"/>
                <w:b/>
                <w:bCs/>
                <w:szCs w:val="20"/>
                <w:lang w:val="en-US"/>
              </w:rPr>
              <w:t>5</w:t>
            </w:r>
            <w:r>
              <w:rPr>
                <w:rFonts w:ascii="Times New Roman" w:eastAsia="Malgun Gothic" w:hAnsi="Times New Roman" w:cs="Times New Roman"/>
                <w:b/>
                <w:bCs/>
                <w:szCs w:val="20"/>
                <w:lang w:val="en-US"/>
              </w:rPr>
              <w:t>.</w:t>
            </w:r>
            <w:r w:rsidR="00080874">
              <w:rPr>
                <w:rFonts w:ascii="Times New Roman" w:eastAsia="Malgun Gothic" w:hAnsi="Times New Roman" w:cs="Times New Roman"/>
                <w:b/>
                <w:bCs/>
                <w:szCs w:val="20"/>
                <w:lang w:val="kk-KZ"/>
              </w:rPr>
              <w:t>Тараптардың қолдары мен мөрлері</w:t>
            </w:r>
            <w:r w:rsidR="00080874">
              <w:rPr>
                <w:rFonts w:ascii="Times New Roman" w:eastAsia="Malgun Gothic" w:hAnsi="Times New Roman" w:cs="Times New Roman"/>
                <w:szCs w:val="20"/>
                <w:lang w:val="en-US"/>
              </w:rPr>
              <w:t>:</w:t>
            </w:r>
          </w:p>
        </w:tc>
        <w:tc>
          <w:tcPr>
            <w:tcW w:w="4836" w:type="dxa"/>
          </w:tcPr>
          <w:p w14:paraId="2599B18D" w14:textId="77777777" w:rsidR="00080874" w:rsidRDefault="00495AB5" w:rsidP="00FA4574">
            <w:pPr>
              <w:pStyle w:val="af"/>
              <w:tabs>
                <w:tab w:val="left" w:pos="397"/>
              </w:tabs>
              <w:spacing w:before="120" w:line="240" w:lineRule="auto"/>
              <w:ind w:left="0"/>
              <w:jc w:val="both"/>
              <w:rPr>
                <w:rFonts w:ascii="Times New Roman" w:eastAsia="Malgun Gothic" w:hAnsi="Times New Roman" w:cs="Times New Roman"/>
                <w:szCs w:val="20"/>
                <w:lang w:val="en-US"/>
              </w:rPr>
            </w:pPr>
            <w:r>
              <w:rPr>
                <w:rFonts w:ascii="Times New Roman" w:eastAsia="Malgun Gothic" w:hAnsi="Times New Roman" w:cs="Times New Roman"/>
                <w:b/>
                <w:bCs/>
                <w:szCs w:val="20"/>
                <w:lang w:val="en-US"/>
              </w:rPr>
              <w:t>1</w:t>
            </w:r>
            <w:r w:rsidR="004D6F98">
              <w:rPr>
                <w:rFonts w:ascii="Times New Roman" w:eastAsia="Malgun Gothic" w:hAnsi="Times New Roman" w:cs="Times New Roman"/>
                <w:b/>
                <w:bCs/>
                <w:szCs w:val="20"/>
                <w:lang w:val="en-US"/>
              </w:rPr>
              <w:t>5</w:t>
            </w:r>
            <w:r>
              <w:rPr>
                <w:rFonts w:ascii="Times New Roman" w:eastAsia="Malgun Gothic" w:hAnsi="Times New Roman" w:cs="Times New Roman"/>
                <w:b/>
                <w:bCs/>
                <w:szCs w:val="20"/>
                <w:lang w:val="en-US"/>
              </w:rPr>
              <w:t>.</w:t>
            </w:r>
            <w:r w:rsidR="00080874" w:rsidRPr="006B0FD6">
              <w:rPr>
                <w:rFonts w:ascii="Times New Roman" w:eastAsia="Malgun Gothic" w:hAnsi="Times New Roman" w:cs="Times New Roman"/>
                <w:b/>
                <w:bCs/>
                <w:szCs w:val="20"/>
                <w:lang w:val="en-US"/>
              </w:rPr>
              <w:t>Signatures</w:t>
            </w:r>
            <w:r w:rsidR="00080874" w:rsidRPr="006B0FD6">
              <w:rPr>
                <w:rFonts w:ascii="Times New Roman" w:eastAsia="Malgun Gothic" w:hAnsi="Times New Roman" w:cs="Times New Roman"/>
                <w:b/>
                <w:szCs w:val="20"/>
                <w:lang w:val="en-US"/>
              </w:rPr>
              <w:t xml:space="preserve"> and seals of the Parties</w:t>
            </w:r>
            <w:r w:rsidR="00080874" w:rsidRPr="006B0FD6">
              <w:rPr>
                <w:rFonts w:ascii="Times New Roman" w:eastAsia="Malgun Gothic" w:hAnsi="Times New Roman" w:cs="Times New Roman"/>
                <w:szCs w:val="20"/>
                <w:lang w:val="en-US"/>
              </w:rPr>
              <w:t>:</w:t>
            </w:r>
          </w:p>
          <w:p w14:paraId="350EBAC7" w14:textId="0B7CD5FA" w:rsidR="00B245B5" w:rsidRDefault="00B245B5" w:rsidP="00FA4574">
            <w:pPr>
              <w:pStyle w:val="af"/>
              <w:tabs>
                <w:tab w:val="left" w:pos="397"/>
              </w:tabs>
              <w:spacing w:before="120" w:line="240" w:lineRule="auto"/>
              <w:ind w:left="0"/>
              <w:jc w:val="both"/>
              <w:rPr>
                <w:rFonts w:ascii="Times New Roman" w:eastAsia="Malgun Gothic" w:hAnsi="Times New Roman" w:cs="Times New Roman"/>
                <w:b/>
                <w:bCs/>
                <w:szCs w:val="20"/>
                <w:lang w:val="kk-KZ"/>
              </w:rPr>
            </w:pPr>
          </w:p>
        </w:tc>
      </w:tr>
      <w:tr w:rsidR="000B5F28" w14:paraId="54677C21" w14:textId="1120452E" w:rsidTr="00F16C6A">
        <w:tc>
          <w:tcPr>
            <w:tcW w:w="14900" w:type="dxa"/>
            <w:gridSpan w:val="3"/>
          </w:tcPr>
          <w:p w14:paraId="5F4DA6BB" w14:textId="77777777" w:rsidR="00FA4574" w:rsidRDefault="00FA4574" w:rsidP="00FA4574">
            <w:pPr>
              <w:pStyle w:val="af"/>
              <w:spacing w:before="120" w:line="240" w:lineRule="auto"/>
              <w:ind w:left="0"/>
              <w:jc w:val="center"/>
              <w:rPr>
                <w:rFonts w:ascii="Times New Roman" w:eastAsia="Malgun Gothic" w:hAnsi="Times New Roman" w:cs="Times New Roman"/>
                <w:b/>
                <w:bCs/>
                <w:szCs w:val="20"/>
              </w:rPr>
            </w:pPr>
          </w:p>
          <w:p w14:paraId="60B52338" w14:textId="2558A757" w:rsidR="000B5F28" w:rsidRPr="00FA4574" w:rsidRDefault="000B5F28" w:rsidP="00FA4574">
            <w:pPr>
              <w:pStyle w:val="af"/>
              <w:spacing w:before="120" w:line="240" w:lineRule="auto"/>
              <w:ind w:left="0"/>
              <w:jc w:val="center"/>
              <w:rPr>
                <w:rFonts w:ascii="Times New Roman" w:eastAsia="Malgun Gothic" w:hAnsi="Times New Roman" w:cs="Times New Roman"/>
                <w:b/>
                <w:bCs/>
                <w:szCs w:val="20"/>
                <w:lang w:val="en-US"/>
              </w:rPr>
            </w:pPr>
            <w:r>
              <w:rPr>
                <w:rFonts w:ascii="Times New Roman" w:eastAsia="Malgun Gothic" w:hAnsi="Times New Roman" w:cs="Times New Roman"/>
                <w:b/>
                <w:bCs/>
                <w:szCs w:val="20"/>
              </w:rPr>
              <w:t>ТОО</w:t>
            </w:r>
            <w:r w:rsidRPr="00FA4574">
              <w:rPr>
                <w:rFonts w:ascii="Times New Roman" w:eastAsia="Malgun Gothic" w:hAnsi="Times New Roman" w:cs="Times New Roman"/>
                <w:b/>
                <w:bCs/>
                <w:szCs w:val="20"/>
                <w:lang w:val="en-US"/>
              </w:rPr>
              <w:t xml:space="preserve"> «</w:t>
            </w:r>
            <w:r>
              <w:rPr>
                <w:rFonts w:ascii="Times New Roman" w:eastAsia="Malgun Gothic" w:hAnsi="Times New Roman" w:cs="Times New Roman"/>
                <w:b/>
                <w:bCs/>
                <w:szCs w:val="20"/>
                <w:lang w:val="en-US"/>
              </w:rPr>
              <w:t>KMG</w:t>
            </w:r>
            <w:r w:rsidRPr="00FA4574">
              <w:rPr>
                <w:rFonts w:ascii="Times New Roman" w:eastAsia="Malgun Gothic" w:hAnsi="Times New Roman" w:cs="Times New Roman"/>
                <w:b/>
                <w:bCs/>
                <w:szCs w:val="20"/>
                <w:lang w:val="en-US"/>
              </w:rPr>
              <w:t xml:space="preserve"> </w:t>
            </w:r>
            <w:r>
              <w:rPr>
                <w:rFonts w:ascii="Times New Roman" w:eastAsia="Malgun Gothic" w:hAnsi="Times New Roman" w:cs="Times New Roman"/>
                <w:b/>
                <w:bCs/>
                <w:szCs w:val="20"/>
                <w:lang w:val="en-US"/>
              </w:rPr>
              <w:t>PetroChem</w:t>
            </w:r>
            <w:r w:rsidRPr="00FA4574">
              <w:rPr>
                <w:rFonts w:ascii="Times New Roman" w:eastAsia="Malgun Gothic" w:hAnsi="Times New Roman" w:cs="Times New Roman"/>
                <w:b/>
                <w:bCs/>
                <w:szCs w:val="20"/>
                <w:lang w:val="en-US"/>
              </w:rPr>
              <w:t>»</w:t>
            </w:r>
            <w:r>
              <w:rPr>
                <w:rFonts w:ascii="Times New Roman" w:eastAsia="Malgun Gothic" w:hAnsi="Times New Roman" w:cs="Times New Roman"/>
                <w:b/>
                <w:bCs/>
                <w:szCs w:val="20"/>
                <w:lang w:val="kk-KZ"/>
              </w:rPr>
              <w:t>/</w:t>
            </w:r>
            <w:r w:rsidRPr="00FA4574">
              <w:rPr>
                <w:rFonts w:ascii="Times New Roman" w:eastAsia="Malgun Gothic" w:hAnsi="Times New Roman" w:cs="Times New Roman"/>
                <w:b/>
                <w:bCs/>
                <w:szCs w:val="20"/>
                <w:lang w:val="en-US"/>
              </w:rPr>
              <w:t xml:space="preserve"> «</w:t>
            </w:r>
            <w:r>
              <w:rPr>
                <w:rFonts w:ascii="Times New Roman" w:eastAsia="Malgun Gothic" w:hAnsi="Times New Roman" w:cs="Times New Roman"/>
                <w:b/>
                <w:bCs/>
                <w:szCs w:val="20"/>
                <w:lang w:val="en-US"/>
              </w:rPr>
              <w:t>KMG</w:t>
            </w:r>
            <w:r w:rsidRPr="00FA4574">
              <w:rPr>
                <w:rFonts w:ascii="Times New Roman" w:eastAsia="Malgun Gothic" w:hAnsi="Times New Roman" w:cs="Times New Roman"/>
                <w:b/>
                <w:bCs/>
                <w:szCs w:val="20"/>
                <w:lang w:val="en-US"/>
              </w:rPr>
              <w:t xml:space="preserve"> </w:t>
            </w:r>
            <w:r>
              <w:rPr>
                <w:rFonts w:ascii="Times New Roman" w:eastAsia="Malgun Gothic" w:hAnsi="Times New Roman" w:cs="Times New Roman"/>
                <w:b/>
                <w:bCs/>
                <w:szCs w:val="20"/>
                <w:lang w:val="en-US"/>
              </w:rPr>
              <w:t>PetroChem</w:t>
            </w:r>
            <w:r w:rsidRPr="00FA4574">
              <w:rPr>
                <w:rFonts w:ascii="Times New Roman" w:eastAsia="Malgun Gothic" w:hAnsi="Times New Roman" w:cs="Times New Roman"/>
                <w:b/>
                <w:bCs/>
                <w:szCs w:val="20"/>
                <w:lang w:val="en-US"/>
              </w:rPr>
              <w:t>»</w:t>
            </w:r>
            <w:r>
              <w:rPr>
                <w:rFonts w:ascii="Times New Roman" w:eastAsia="Malgun Gothic" w:hAnsi="Times New Roman" w:cs="Times New Roman"/>
                <w:b/>
                <w:bCs/>
                <w:szCs w:val="20"/>
                <w:lang w:val="kk-KZ"/>
              </w:rPr>
              <w:t xml:space="preserve"> ЖШС</w:t>
            </w:r>
            <w:r w:rsidR="00FA4574" w:rsidRPr="00FA4574">
              <w:rPr>
                <w:rFonts w:ascii="Times New Roman" w:eastAsia="Malgun Gothic" w:hAnsi="Times New Roman" w:cs="Times New Roman"/>
                <w:b/>
                <w:bCs/>
                <w:szCs w:val="20"/>
                <w:lang w:val="en-US"/>
              </w:rPr>
              <w:t xml:space="preserve">/ </w:t>
            </w:r>
            <w:r w:rsidR="00FA4574">
              <w:rPr>
                <w:rFonts w:ascii="Times New Roman" w:eastAsia="Malgun Gothic" w:hAnsi="Times New Roman" w:cs="Times New Roman"/>
                <w:b/>
                <w:bCs/>
                <w:szCs w:val="20"/>
                <w:lang w:val="en-US"/>
              </w:rPr>
              <w:t>KMG PetroChem</w:t>
            </w:r>
          </w:p>
          <w:p w14:paraId="2014F363" w14:textId="6E83DE48" w:rsidR="000B5F28" w:rsidRPr="00080874" w:rsidRDefault="000B5F28" w:rsidP="00FA4574">
            <w:pPr>
              <w:pStyle w:val="af"/>
              <w:spacing w:before="120" w:line="240" w:lineRule="auto"/>
              <w:ind w:left="0"/>
              <w:jc w:val="center"/>
              <w:rPr>
                <w:rFonts w:ascii="Times New Roman" w:eastAsia="Malgun Gothic" w:hAnsi="Times New Roman" w:cs="Times New Roman"/>
                <w:bCs/>
                <w:szCs w:val="20"/>
              </w:rPr>
            </w:pPr>
            <w:r>
              <w:rPr>
                <w:rFonts w:ascii="Times New Roman" w:eastAsia="Malgun Gothic" w:hAnsi="Times New Roman" w:cs="Times New Roman"/>
                <w:bCs/>
                <w:szCs w:val="20"/>
              </w:rPr>
              <w:t>Со</w:t>
            </w:r>
            <w:r w:rsidRPr="00080874">
              <w:rPr>
                <w:rFonts w:ascii="Times New Roman" w:eastAsia="Malgun Gothic" w:hAnsi="Times New Roman" w:cs="Times New Roman"/>
                <w:bCs/>
                <w:szCs w:val="20"/>
              </w:rPr>
              <w:t xml:space="preserve"> </w:t>
            </w:r>
            <w:r>
              <w:rPr>
                <w:rFonts w:ascii="Times New Roman" w:eastAsia="Malgun Gothic" w:hAnsi="Times New Roman" w:cs="Times New Roman"/>
                <w:bCs/>
                <w:szCs w:val="20"/>
              </w:rPr>
              <w:t>стороны</w:t>
            </w:r>
            <w:r w:rsidRPr="00080874">
              <w:rPr>
                <w:rFonts w:ascii="Times New Roman" w:eastAsia="Malgun Gothic" w:hAnsi="Times New Roman" w:cs="Times New Roman"/>
                <w:bCs/>
                <w:szCs w:val="20"/>
              </w:rPr>
              <w:t xml:space="preserve"> / </w:t>
            </w:r>
            <w:r w:rsidR="00495AB5">
              <w:rPr>
                <w:rFonts w:ascii="Times New Roman" w:eastAsia="Malgun Gothic" w:hAnsi="Times New Roman" w:cs="Times New Roman"/>
                <w:bCs/>
                <w:szCs w:val="20"/>
                <w:lang w:val="kk-KZ"/>
              </w:rPr>
              <w:t>Т</w:t>
            </w:r>
            <w:r>
              <w:rPr>
                <w:rFonts w:ascii="Times New Roman" w:eastAsia="Malgun Gothic" w:hAnsi="Times New Roman" w:cs="Times New Roman"/>
                <w:bCs/>
                <w:szCs w:val="20"/>
                <w:lang w:val="kk"/>
              </w:rPr>
              <w:t>ара</w:t>
            </w:r>
            <w:r w:rsidR="00495AB5">
              <w:rPr>
                <w:rFonts w:ascii="Times New Roman" w:eastAsia="Malgun Gothic" w:hAnsi="Times New Roman" w:cs="Times New Roman"/>
                <w:bCs/>
                <w:szCs w:val="20"/>
                <w:lang w:val="kk"/>
              </w:rPr>
              <w:t>п</w:t>
            </w:r>
            <w:r>
              <w:rPr>
                <w:rFonts w:ascii="Times New Roman" w:eastAsia="Malgun Gothic" w:hAnsi="Times New Roman" w:cs="Times New Roman"/>
                <w:bCs/>
                <w:szCs w:val="20"/>
                <w:lang w:val="kk"/>
              </w:rPr>
              <w:t>ынан</w:t>
            </w:r>
            <w:r w:rsidR="00751C04">
              <w:rPr>
                <w:rFonts w:ascii="Times New Roman" w:eastAsia="Malgun Gothic" w:hAnsi="Times New Roman" w:cs="Times New Roman"/>
                <w:bCs/>
                <w:szCs w:val="20"/>
                <w:lang w:val="kk"/>
              </w:rPr>
              <w:t>/</w:t>
            </w:r>
            <w:r w:rsidR="00BF17C4" w:rsidRPr="00BF17C4">
              <w:rPr>
                <w:color w:val="000000"/>
                <w:bdr w:val="none" w:sz="0" w:space="0" w:color="auto" w:frame="1"/>
                <w:lang w:val="en-US"/>
              </w:rPr>
              <w:t xml:space="preserve"> </w:t>
            </w:r>
            <w:r w:rsidR="00BF17C4" w:rsidRPr="00BF17C4">
              <w:rPr>
                <w:rFonts w:ascii="Times New Roman" w:eastAsia="Malgun Gothic" w:hAnsi="Times New Roman" w:cs="Times New Roman"/>
                <w:bCs/>
                <w:szCs w:val="20"/>
                <w:lang w:val="en-US"/>
              </w:rPr>
              <w:t>From the side of</w:t>
            </w:r>
          </w:p>
          <w:p w14:paraId="38AAF692" w14:textId="77777777" w:rsidR="00FA4574" w:rsidRDefault="00FA4574" w:rsidP="00FA4574">
            <w:pPr>
              <w:pStyle w:val="af"/>
              <w:spacing w:before="120" w:line="240" w:lineRule="auto"/>
              <w:ind w:left="0"/>
              <w:jc w:val="center"/>
              <w:rPr>
                <w:rFonts w:ascii="Times New Roman" w:eastAsia="Malgun Gothic" w:hAnsi="Times New Roman" w:cs="Times New Roman"/>
                <w:b/>
                <w:bCs/>
                <w:szCs w:val="20"/>
              </w:rPr>
            </w:pPr>
          </w:p>
          <w:p w14:paraId="5C1F19FB" w14:textId="77777777" w:rsidR="00FA4574" w:rsidRDefault="00FA4574" w:rsidP="00FA4574">
            <w:pPr>
              <w:pStyle w:val="af"/>
              <w:spacing w:before="120" w:line="240" w:lineRule="auto"/>
              <w:ind w:left="0"/>
              <w:jc w:val="center"/>
              <w:rPr>
                <w:rFonts w:ascii="Times New Roman" w:eastAsia="Malgun Gothic" w:hAnsi="Times New Roman" w:cs="Times New Roman"/>
                <w:b/>
                <w:bCs/>
                <w:szCs w:val="20"/>
              </w:rPr>
            </w:pPr>
          </w:p>
          <w:p w14:paraId="50B838A7" w14:textId="11C20AA5" w:rsidR="000B5F28" w:rsidRDefault="000B5F28" w:rsidP="00FA4574">
            <w:pPr>
              <w:pStyle w:val="af"/>
              <w:spacing w:before="120" w:line="240" w:lineRule="auto"/>
              <w:ind w:left="0"/>
              <w:jc w:val="center"/>
              <w:rPr>
                <w:rFonts w:ascii="Times New Roman" w:eastAsia="Malgun Gothic" w:hAnsi="Times New Roman" w:cs="Times New Roman"/>
                <w:b/>
                <w:bCs/>
                <w:szCs w:val="20"/>
              </w:rPr>
            </w:pPr>
            <w:r w:rsidRPr="00080874">
              <w:rPr>
                <w:rFonts w:ascii="Times New Roman" w:eastAsia="Malgun Gothic" w:hAnsi="Times New Roman" w:cs="Times New Roman"/>
                <w:b/>
                <w:bCs/>
                <w:szCs w:val="20"/>
              </w:rPr>
              <w:t xml:space="preserve">___________________________ </w:t>
            </w:r>
          </w:p>
          <w:p w14:paraId="430B5EE1" w14:textId="77777777" w:rsidR="00FA4574" w:rsidRDefault="00FA4574" w:rsidP="00FA4574">
            <w:pPr>
              <w:pStyle w:val="af"/>
              <w:spacing w:before="120" w:line="240" w:lineRule="auto"/>
              <w:ind w:left="0"/>
              <w:jc w:val="center"/>
              <w:rPr>
                <w:rFonts w:ascii="Times New Roman" w:eastAsia="Malgun Gothic" w:hAnsi="Times New Roman" w:cs="Times New Roman"/>
                <w:b/>
                <w:bCs/>
                <w:szCs w:val="20"/>
              </w:rPr>
            </w:pPr>
          </w:p>
          <w:p w14:paraId="0FACD184" w14:textId="77777777" w:rsidR="00FA4574" w:rsidRDefault="00FA4574" w:rsidP="00FA4574">
            <w:pPr>
              <w:pStyle w:val="af"/>
              <w:spacing w:before="120" w:line="240" w:lineRule="auto"/>
              <w:ind w:left="0"/>
              <w:jc w:val="center"/>
              <w:rPr>
                <w:rFonts w:ascii="Times New Roman" w:eastAsia="Malgun Gothic" w:hAnsi="Times New Roman" w:cs="Times New Roman"/>
                <w:b/>
                <w:bCs/>
                <w:szCs w:val="20"/>
              </w:rPr>
            </w:pPr>
          </w:p>
          <w:p w14:paraId="1F790F7C" w14:textId="77777777" w:rsidR="00FA4574" w:rsidRDefault="00FA4574" w:rsidP="00FA4574">
            <w:pPr>
              <w:pStyle w:val="af"/>
              <w:spacing w:before="120" w:line="240" w:lineRule="auto"/>
              <w:ind w:left="0"/>
              <w:jc w:val="center"/>
              <w:rPr>
                <w:rFonts w:ascii="Times New Roman" w:eastAsia="Malgun Gothic" w:hAnsi="Times New Roman" w:cs="Times New Roman"/>
                <w:b/>
                <w:bCs/>
                <w:szCs w:val="20"/>
              </w:rPr>
            </w:pPr>
          </w:p>
          <w:p w14:paraId="6308816F" w14:textId="77777777" w:rsidR="00FA4574" w:rsidRDefault="00FA4574" w:rsidP="00FA4574">
            <w:pPr>
              <w:pStyle w:val="af"/>
              <w:spacing w:before="120" w:line="240" w:lineRule="auto"/>
              <w:ind w:left="0"/>
              <w:jc w:val="center"/>
              <w:rPr>
                <w:rFonts w:ascii="Times New Roman" w:eastAsia="Malgun Gothic" w:hAnsi="Times New Roman" w:cs="Times New Roman"/>
                <w:b/>
                <w:bCs/>
                <w:szCs w:val="20"/>
              </w:rPr>
            </w:pPr>
          </w:p>
          <w:p w14:paraId="0CDC2882" w14:textId="77777777" w:rsidR="00FA4574" w:rsidRDefault="00FA4574" w:rsidP="00FA4574">
            <w:pPr>
              <w:pStyle w:val="af"/>
              <w:spacing w:before="120" w:line="240" w:lineRule="auto"/>
              <w:ind w:left="0"/>
              <w:jc w:val="center"/>
              <w:rPr>
                <w:rFonts w:ascii="Times New Roman" w:eastAsia="Malgun Gothic" w:hAnsi="Times New Roman" w:cs="Times New Roman"/>
                <w:b/>
                <w:bCs/>
                <w:szCs w:val="20"/>
              </w:rPr>
            </w:pPr>
          </w:p>
          <w:p w14:paraId="1FAAEB73" w14:textId="77777777" w:rsidR="00FA4574" w:rsidRDefault="00FA4574" w:rsidP="00FA4574">
            <w:pPr>
              <w:pStyle w:val="af"/>
              <w:spacing w:before="120" w:line="240" w:lineRule="auto"/>
              <w:ind w:left="0"/>
              <w:jc w:val="center"/>
              <w:rPr>
                <w:rFonts w:ascii="Times New Roman" w:eastAsia="Malgun Gothic" w:hAnsi="Times New Roman" w:cs="Times New Roman"/>
                <w:b/>
                <w:bCs/>
                <w:szCs w:val="20"/>
              </w:rPr>
            </w:pPr>
          </w:p>
          <w:p w14:paraId="49A03416" w14:textId="77777777" w:rsidR="00FA4574" w:rsidRPr="00224AD2" w:rsidRDefault="00FA4574" w:rsidP="00FA4574">
            <w:pPr>
              <w:pStyle w:val="af"/>
              <w:spacing w:before="120" w:line="240" w:lineRule="auto"/>
              <w:ind w:left="0"/>
              <w:jc w:val="center"/>
              <w:rPr>
                <w:rFonts w:ascii="Times New Roman" w:eastAsia="Malgun Gothic" w:hAnsi="Times New Roman" w:cs="Times New Roman"/>
                <w:b/>
                <w:bCs/>
                <w:szCs w:val="20"/>
              </w:rPr>
            </w:pPr>
          </w:p>
          <w:p w14:paraId="46623237" w14:textId="77777777" w:rsidR="000B5F28" w:rsidRPr="00080874" w:rsidRDefault="000B5F28" w:rsidP="00FA4574">
            <w:pPr>
              <w:pStyle w:val="af"/>
              <w:spacing w:before="120" w:line="240" w:lineRule="auto"/>
              <w:ind w:left="0"/>
              <w:jc w:val="center"/>
              <w:rPr>
                <w:rFonts w:ascii="Times New Roman" w:eastAsia="Malgun Gothic" w:hAnsi="Times New Roman" w:cs="Times New Roman"/>
                <w:b/>
                <w:bCs/>
                <w:szCs w:val="20"/>
              </w:rPr>
            </w:pPr>
            <w:r w:rsidRPr="00080874">
              <w:rPr>
                <w:rFonts w:ascii="Times New Roman" w:eastAsia="Malgun Gothic" w:hAnsi="Times New Roman" w:cs="Times New Roman"/>
                <w:b/>
                <w:bCs/>
                <w:szCs w:val="20"/>
              </w:rPr>
              <w:t xml:space="preserve">_________ </w:t>
            </w:r>
            <w:r>
              <w:rPr>
                <w:rFonts w:ascii="Times New Roman" w:eastAsia="Malgun Gothic" w:hAnsi="Times New Roman" w:cs="Times New Roman"/>
                <w:b/>
                <w:bCs/>
                <w:szCs w:val="20"/>
                <w:lang w:val="kk-KZ"/>
              </w:rPr>
              <w:t>/</w:t>
            </w:r>
            <w:r w:rsidRPr="00080874">
              <w:rPr>
                <w:rFonts w:ascii="Times New Roman" w:eastAsia="Malgun Gothic" w:hAnsi="Times New Roman" w:cs="Times New Roman"/>
                <w:b/>
                <w:bCs/>
                <w:szCs w:val="20"/>
              </w:rPr>
              <w:t xml:space="preserve"> ________</w:t>
            </w:r>
          </w:p>
          <w:p w14:paraId="402D46C4" w14:textId="1A5117D8" w:rsidR="000B5F28" w:rsidRDefault="000B5F28" w:rsidP="00FA4574">
            <w:pPr>
              <w:pStyle w:val="af"/>
              <w:spacing w:before="120" w:line="240" w:lineRule="auto"/>
              <w:ind w:left="0"/>
              <w:jc w:val="center"/>
              <w:rPr>
                <w:rFonts w:ascii="Times New Roman" w:eastAsia="Malgun Gothic" w:hAnsi="Times New Roman" w:cs="Times New Roman"/>
                <w:bCs/>
                <w:szCs w:val="20"/>
              </w:rPr>
            </w:pPr>
            <w:r>
              <w:rPr>
                <w:rFonts w:ascii="Times New Roman" w:eastAsia="Malgun Gothic" w:hAnsi="Times New Roman" w:cs="Times New Roman"/>
                <w:bCs/>
                <w:szCs w:val="20"/>
              </w:rPr>
              <w:t xml:space="preserve">Со стороны / </w:t>
            </w:r>
            <w:r w:rsidR="00495AB5">
              <w:rPr>
                <w:rFonts w:ascii="Times New Roman" w:eastAsia="Malgun Gothic" w:hAnsi="Times New Roman" w:cs="Times New Roman"/>
                <w:bCs/>
                <w:szCs w:val="20"/>
                <w:lang w:val="kk"/>
              </w:rPr>
              <w:t>Т</w:t>
            </w:r>
            <w:r>
              <w:rPr>
                <w:rFonts w:ascii="Times New Roman" w:eastAsia="Malgun Gothic" w:hAnsi="Times New Roman" w:cs="Times New Roman"/>
                <w:bCs/>
                <w:szCs w:val="20"/>
                <w:lang w:val="kk"/>
              </w:rPr>
              <w:t>ара</w:t>
            </w:r>
            <w:r w:rsidR="00495AB5">
              <w:rPr>
                <w:rFonts w:ascii="Times New Roman" w:eastAsia="Malgun Gothic" w:hAnsi="Times New Roman" w:cs="Times New Roman"/>
                <w:bCs/>
                <w:szCs w:val="20"/>
                <w:lang w:val="kk"/>
              </w:rPr>
              <w:t>п</w:t>
            </w:r>
            <w:r>
              <w:rPr>
                <w:rFonts w:ascii="Times New Roman" w:eastAsia="Malgun Gothic" w:hAnsi="Times New Roman" w:cs="Times New Roman"/>
                <w:bCs/>
                <w:szCs w:val="20"/>
                <w:lang w:val="kk"/>
              </w:rPr>
              <w:t>ынан</w:t>
            </w:r>
            <w:r w:rsidR="00751C04">
              <w:rPr>
                <w:rFonts w:ascii="Times New Roman" w:eastAsia="Malgun Gothic" w:hAnsi="Times New Roman" w:cs="Times New Roman"/>
                <w:bCs/>
                <w:szCs w:val="20"/>
                <w:lang w:val="kk"/>
              </w:rPr>
              <w:t>/</w:t>
            </w:r>
            <w:r w:rsidR="00BF17C4" w:rsidRPr="00BF17C4">
              <w:rPr>
                <w:color w:val="000000"/>
                <w:bdr w:val="none" w:sz="0" w:space="0" w:color="auto" w:frame="1"/>
                <w:lang w:val="en-US"/>
              </w:rPr>
              <w:t xml:space="preserve"> </w:t>
            </w:r>
            <w:r w:rsidR="00495AB5">
              <w:rPr>
                <w:rFonts w:ascii="Times New Roman" w:eastAsia="Malgun Gothic" w:hAnsi="Times New Roman" w:cs="Times New Roman"/>
                <w:bCs/>
                <w:szCs w:val="20"/>
                <w:lang w:val="en-US"/>
              </w:rPr>
              <w:t>F</w:t>
            </w:r>
            <w:r w:rsidR="00BF17C4" w:rsidRPr="00BF17C4">
              <w:rPr>
                <w:rFonts w:ascii="Times New Roman" w:eastAsia="Malgun Gothic" w:hAnsi="Times New Roman" w:cs="Times New Roman"/>
                <w:bCs/>
                <w:szCs w:val="20"/>
                <w:lang w:val="en-US"/>
              </w:rPr>
              <w:t>rom the side of</w:t>
            </w:r>
          </w:p>
          <w:p w14:paraId="6D36F977" w14:textId="77777777" w:rsidR="00FA4574" w:rsidRDefault="00FA4574" w:rsidP="00FA4574">
            <w:pPr>
              <w:pStyle w:val="af"/>
              <w:spacing w:before="120" w:line="240" w:lineRule="auto"/>
              <w:ind w:left="0"/>
              <w:jc w:val="center"/>
              <w:rPr>
                <w:rFonts w:ascii="Times New Roman" w:eastAsia="Malgun Gothic" w:hAnsi="Times New Roman" w:cs="Times New Roman"/>
                <w:b/>
                <w:bCs/>
                <w:szCs w:val="20"/>
              </w:rPr>
            </w:pPr>
          </w:p>
          <w:p w14:paraId="265A9129" w14:textId="77777777" w:rsidR="00FA4574" w:rsidRDefault="00FA4574" w:rsidP="00FA4574">
            <w:pPr>
              <w:pStyle w:val="af"/>
              <w:spacing w:before="120" w:line="240" w:lineRule="auto"/>
              <w:ind w:left="0"/>
              <w:jc w:val="center"/>
              <w:rPr>
                <w:rFonts w:ascii="Times New Roman" w:eastAsia="Malgun Gothic" w:hAnsi="Times New Roman" w:cs="Times New Roman"/>
                <w:b/>
                <w:bCs/>
                <w:szCs w:val="20"/>
              </w:rPr>
            </w:pPr>
          </w:p>
          <w:p w14:paraId="0D33D571" w14:textId="710D4D47" w:rsidR="000B5F28" w:rsidRDefault="000B5F28" w:rsidP="00FA4574">
            <w:pPr>
              <w:pStyle w:val="af"/>
              <w:spacing w:before="120" w:line="240" w:lineRule="auto"/>
              <w:ind w:left="0"/>
              <w:jc w:val="center"/>
              <w:rPr>
                <w:rFonts w:ascii="Times New Roman" w:eastAsia="Malgun Gothic" w:hAnsi="Times New Roman" w:cs="Times New Roman"/>
                <w:b/>
                <w:bCs/>
                <w:szCs w:val="20"/>
              </w:rPr>
            </w:pPr>
            <w:r>
              <w:rPr>
                <w:rFonts w:ascii="Times New Roman" w:eastAsia="Malgun Gothic" w:hAnsi="Times New Roman" w:cs="Times New Roman"/>
                <w:b/>
                <w:bCs/>
                <w:szCs w:val="20"/>
              </w:rPr>
              <w:t>___________________________</w:t>
            </w:r>
          </w:p>
          <w:p w14:paraId="1E0AA3DF" w14:textId="2FD8BC6A" w:rsidR="00224AD2" w:rsidRDefault="00224AD2" w:rsidP="00FA4574">
            <w:pPr>
              <w:pStyle w:val="af"/>
              <w:spacing w:before="120" w:line="240" w:lineRule="auto"/>
              <w:ind w:left="0"/>
              <w:jc w:val="center"/>
              <w:rPr>
                <w:rFonts w:ascii="Times New Roman" w:eastAsia="Malgun Gothic" w:hAnsi="Times New Roman" w:cs="Times New Roman"/>
                <w:b/>
                <w:bCs/>
                <w:szCs w:val="20"/>
              </w:rPr>
            </w:pPr>
          </w:p>
        </w:tc>
      </w:tr>
    </w:tbl>
    <w:p w14:paraId="54677C22" w14:textId="77777777" w:rsidR="000C7972" w:rsidRPr="00224AD2" w:rsidRDefault="000C7972" w:rsidP="00BF17C4">
      <w:pPr>
        <w:spacing w:before="120" w:after="0" w:line="240" w:lineRule="auto"/>
        <w:rPr>
          <w:rFonts w:ascii="Times New Roman" w:eastAsia="Malgun Gothic" w:hAnsi="Times New Roman" w:cs="Times New Roman"/>
          <w:sz w:val="20"/>
          <w:szCs w:val="20"/>
        </w:rPr>
      </w:pPr>
    </w:p>
    <w:sectPr w:rsidR="000C7972" w:rsidRPr="00224AD2" w:rsidSect="00080874">
      <w:footerReference w:type="default" r:id="rId12"/>
      <w:pgSz w:w="16838" w:h="11906" w:orient="landscape"/>
      <w:pgMar w:top="720" w:right="1134" w:bottom="720" w:left="993" w:header="708"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14591" w14:textId="77777777" w:rsidR="003B7ED4" w:rsidRDefault="003B7ED4">
      <w:pPr>
        <w:spacing w:after="0" w:line="240" w:lineRule="auto"/>
      </w:pPr>
      <w:r>
        <w:separator/>
      </w:r>
    </w:p>
  </w:endnote>
  <w:endnote w:type="continuationSeparator" w:id="0">
    <w:p w14:paraId="2F0DB749" w14:textId="77777777" w:rsidR="003B7ED4" w:rsidRDefault="003B7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77C2E" w14:textId="77777777" w:rsidR="000C7972" w:rsidRDefault="00AE6522">
    <w:pPr>
      <w:tabs>
        <w:tab w:val="center" w:pos="4550"/>
        <w:tab w:val="left" w:pos="5818"/>
      </w:tabs>
      <w:ind w:right="260"/>
      <w:jc w:val="right"/>
      <w:rPr>
        <w:rFonts w:ascii="Times New Roman" w:hAnsi="Times New Roman" w:cs="Times New Roman"/>
        <w:sz w:val="20"/>
        <w:szCs w:val="24"/>
      </w:rPr>
    </w:pPr>
    <w:r>
      <w:rPr>
        <w:rFonts w:ascii="Times New Roman" w:hAnsi="Times New Roman" w:cs="Times New Roman"/>
        <w:sz w:val="20"/>
        <w:szCs w:val="24"/>
      </w:rPr>
      <w:fldChar w:fldCharType="begin"/>
    </w:r>
    <w:r>
      <w:rPr>
        <w:rFonts w:ascii="Times New Roman" w:hAnsi="Times New Roman" w:cs="Times New Roman"/>
        <w:sz w:val="20"/>
        <w:szCs w:val="24"/>
      </w:rPr>
      <w:instrText>PAGE   \* MERGEFORMAT</w:instrText>
    </w:r>
    <w:r>
      <w:rPr>
        <w:rFonts w:ascii="Times New Roman" w:hAnsi="Times New Roman" w:cs="Times New Roman"/>
        <w:sz w:val="20"/>
        <w:szCs w:val="24"/>
      </w:rPr>
      <w:fldChar w:fldCharType="separate"/>
    </w:r>
    <w:r>
      <w:rPr>
        <w:rFonts w:ascii="Times New Roman" w:hAnsi="Times New Roman" w:cs="Times New Roman"/>
        <w:sz w:val="20"/>
        <w:szCs w:val="24"/>
      </w:rPr>
      <w:t>1</w:t>
    </w:r>
    <w:r>
      <w:rPr>
        <w:rFonts w:ascii="Times New Roman" w:hAnsi="Times New Roman" w:cs="Times New Roman"/>
        <w:sz w:val="20"/>
        <w:szCs w:val="24"/>
      </w:rPr>
      <w:fldChar w:fldCharType="end"/>
    </w:r>
    <w:r>
      <w:rPr>
        <w:rFonts w:ascii="Times New Roman" w:hAnsi="Times New Roman" w:cs="Times New Roman"/>
        <w:sz w:val="20"/>
        <w:szCs w:val="24"/>
      </w:rPr>
      <w:t xml:space="preserve"> | </w:t>
    </w:r>
    <w:r>
      <w:rPr>
        <w:rFonts w:ascii="Times New Roman" w:hAnsi="Times New Roman" w:cs="Times New Roman"/>
        <w:sz w:val="20"/>
        <w:szCs w:val="24"/>
      </w:rPr>
      <w:fldChar w:fldCharType="begin"/>
    </w:r>
    <w:r>
      <w:rPr>
        <w:rFonts w:ascii="Times New Roman" w:hAnsi="Times New Roman" w:cs="Times New Roman"/>
        <w:sz w:val="20"/>
        <w:szCs w:val="24"/>
      </w:rPr>
      <w:instrText>NUMPAGES  \* Arabic  \* MERGEFORMAT</w:instrText>
    </w:r>
    <w:r>
      <w:rPr>
        <w:rFonts w:ascii="Times New Roman" w:hAnsi="Times New Roman" w:cs="Times New Roman"/>
        <w:sz w:val="20"/>
        <w:szCs w:val="24"/>
      </w:rPr>
      <w:fldChar w:fldCharType="separate"/>
    </w:r>
    <w:r>
      <w:rPr>
        <w:rFonts w:ascii="Times New Roman" w:hAnsi="Times New Roman" w:cs="Times New Roman"/>
        <w:sz w:val="20"/>
        <w:szCs w:val="24"/>
      </w:rPr>
      <w:t>6</w:t>
    </w:r>
    <w:r>
      <w:rPr>
        <w:rFonts w:ascii="Times New Roman" w:hAnsi="Times New Roman" w:cs="Times New Roman"/>
        <w:sz w:val="20"/>
        <w:szCs w:val="24"/>
      </w:rPr>
      <w:fldChar w:fldCharType="end"/>
    </w:r>
  </w:p>
  <w:p w14:paraId="54677C2F" w14:textId="77777777" w:rsidR="000C7972" w:rsidRDefault="000C79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E52D9" w14:textId="77777777" w:rsidR="003B7ED4" w:rsidRDefault="003B7ED4">
      <w:pPr>
        <w:spacing w:after="0" w:line="240" w:lineRule="auto"/>
      </w:pPr>
      <w:r>
        <w:separator/>
      </w:r>
    </w:p>
  </w:footnote>
  <w:footnote w:type="continuationSeparator" w:id="0">
    <w:p w14:paraId="5F097E9B" w14:textId="77777777" w:rsidR="003B7ED4" w:rsidRDefault="003B7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6911"/>
    <w:multiLevelType w:val="multilevel"/>
    <w:tmpl w:val="A27E63F6"/>
    <w:lvl w:ilvl="0">
      <w:start w:val="1"/>
      <w:numFmt w:val="decimal"/>
      <w:lvlText w:val="%1."/>
      <w:lvlJc w:val="left"/>
      <w:pPr>
        <w:tabs>
          <w:tab w:val="num" w:pos="397"/>
        </w:tabs>
        <w:ind w:left="0" w:firstLine="0"/>
      </w:pPr>
      <w:rPr>
        <w:rFonts w:hint="default"/>
        <w:b/>
        <w:bCs/>
      </w:rPr>
    </w:lvl>
    <w:lvl w:ilvl="1">
      <w:start w:val="1"/>
      <w:numFmt w:val="decimal"/>
      <w:lvlText w:val="%1.%2."/>
      <w:lvlJc w:val="left"/>
      <w:pPr>
        <w:tabs>
          <w:tab w:val="num" w:pos="397"/>
        </w:tabs>
        <w:ind w:left="0" w:firstLine="0"/>
      </w:pPr>
      <w:rPr>
        <w:rFonts w:hint="default"/>
      </w:rPr>
    </w:lvl>
    <w:lvl w:ilvl="2">
      <w:start w:val="1"/>
      <w:numFmt w:val="decimal"/>
      <w:lvlText w:val="%1.%2.%3."/>
      <w:lvlJc w:val="left"/>
      <w:pPr>
        <w:tabs>
          <w:tab w:val="num" w:pos="680"/>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694C62"/>
    <w:multiLevelType w:val="multilevel"/>
    <w:tmpl w:val="01694C62"/>
    <w:lvl w:ilvl="0">
      <w:start w:val="14"/>
      <w:numFmt w:val="decimal"/>
      <w:lvlText w:val="%1."/>
      <w:lvlJc w:val="left"/>
      <w:pPr>
        <w:tabs>
          <w:tab w:val="left" w:pos="397"/>
        </w:tabs>
        <w:ind w:left="0" w:firstLine="0"/>
      </w:pPr>
      <w:rPr>
        <w:rFonts w:hint="default"/>
        <w:b/>
        <w:bCs/>
        <w:i w:val="0"/>
        <w:iCs w:val="0"/>
      </w:rPr>
    </w:lvl>
    <w:lvl w:ilvl="1">
      <w:start w:val="1"/>
      <w:numFmt w:val="decimal"/>
      <w:lvlText w:val="%1.%2."/>
      <w:lvlJc w:val="left"/>
      <w:pPr>
        <w:tabs>
          <w:tab w:val="left" w:pos="397"/>
        </w:tabs>
        <w:ind w:left="0" w:firstLine="0"/>
      </w:pPr>
      <w:rPr>
        <w:rFonts w:hint="default"/>
      </w:rPr>
    </w:lvl>
    <w:lvl w:ilvl="2">
      <w:start w:val="1"/>
      <w:numFmt w:val="decimal"/>
      <w:lvlText w:val="%1.%2.%3."/>
      <w:lvlJc w:val="left"/>
      <w:pPr>
        <w:tabs>
          <w:tab w:val="left" w:pos="680"/>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8279CA"/>
    <w:multiLevelType w:val="multilevel"/>
    <w:tmpl w:val="018279C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DF275E"/>
    <w:multiLevelType w:val="multilevel"/>
    <w:tmpl w:val="03DF275E"/>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A42B6A"/>
    <w:multiLevelType w:val="multilevel"/>
    <w:tmpl w:val="04A42B6A"/>
    <w:lvl w:ilvl="0">
      <w:start w:val="1"/>
      <w:numFmt w:val="decimal"/>
      <w:lvlText w:val="%1."/>
      <w:lvlJc w:val="left"/>
      <w:pPr>
        <w:tabs>
          <w:tab w:val="left" w:pos="397"/>
        </w:tabs>
        <w:ind w:left="0" w:firstLine="0"/>
      </w:pPr>
      <w:rPr>
        <w:rFonts w:hint="default"/>
        <w:b/>
        <w:bCs/>
        <w:i w:val="0"/>
        <w:iCs w:val="0"/>
      </w:rPr>
    </w:lvl>
    <w:lvl w:ilvl="1">
      <w:start w:val="1"/>
      <w:numFmt w:val="decimal"/>
      <w:lvlText w:val="%1.%2."/>
      <w:lvlJc w:val="left"/>
      <w:pPr>
        <w:tabs>
          <w:tab w:val="left" w:pos="397"/>
        </w:tabs>
        <w:ind w:left="0" w:firstLine="0"/>
      </w:pPr>
      <w:rPr>
        <w:rFonts w:hint="default"/>
      </w:rPr>
    </w:lvl>
    <w:lvl w:ilvl="2">
      <w:start w:val="1"/>
      <w:numFmt w:val="decimal"/>
      <w:lvlText w:val="%1.%2.%3."/>
      <w:lvlJc w:val="left"/>
      <w:pPr>
        <w:tabs>
          <w:tab w:val="left" w:pos="680"/>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577589"/>
    <w:multiLevelType w:val="multilevel"/>
    <w:tmpl w:val="CF4A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334DF5"/>
    <w:multiLevelType w:val="hybridMultilevel"/>
    <w:tmpl w:val="CA4C6F6A"/>
    <w:lvl w:ilvl="0" w:tplc="71C4DA72">
      <w:start w:val="1"/>
      <w:numFmt w:val="decimal"/>
      <w:lvlText w:val="%1."/>
      <w:lvlJc w:val="left"/>
      <w:pPr>
        <w:ind w:left="1111" w:hanging="403"/>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4F8259F"/>
    <w:multiLevelType w:val="hybridMultilevel"/>
    <w:tmpl w:val="F6803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7258F2"/>
    <w:multiLevelType w:val="hybridMultilevel"/>
    <w:tmpl w:val="F9C6DA06"/>
    <w:lvl w:ilvl="0" w:tplc="8564F788">
      <w:start w:val="1"/>
      <w:numFmt w:val="bullet"/>
      <w:lvlText w:val="-"/>
      <w:lvlJc w:val="left"/>
      <w:pPr>
        <w:ind w:left="720" w:hanging="360"/>
      </w:pPr>
      <w:rPr>
        <w:rFonts w:ascii="Times New Roman" w:eastAsia="Malgun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B652AA"/>
    <w:multiLevelType w:val="hybridMultilevel"/>
    <w:tmpl w:val="03BEF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492049"/>
    <w:multiLevelType w:val="multilevel"/>
    <w:tmpl w:val="214920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352401"/>
    <w:multiLevelType w:val="hybridMultilevel"/>
    <w:tmpl w:val="0288801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96276F"/>
    <w:multiLevelType w:val="multilevel"/>
    <w:tmpl w:val="3796276F"/>
    <w:lvl w:ilvl="0">
      <w:start w:val="11"/>
      <w:numFmt w:val="decimal"/>
      <w:lvlText w:val="%1."/>
      <w:lvlJc w:val="left"/>
      <w:pPr>
        <w:tabs>
          <w:tab w:val="left" w:pos="397"/>
        </w:tabs>
        <w:ind w:left="0" w:firstLine="0"/>
      </w:pPr>
      <w:rPr>
        <w:rFonts w:hint="default"/>
        <w:b/>
        <w:bCs/>
        <w:i w:val="0"/>
        <w:iCs w:val="0"/>
      </w:rPr>
    </w:lvl>
    <w:lvl w:ilvl="1">
      <w:start w:val="1"/>
      <w:numFmt w:val="decimal"/>
      <w:lvlText w:val="%1.%2."/>
      <w:lvlJc w:val="left"/>
      <w:pPr>
        <w:tabs>
          <w:tab w:val="left" w:pos="397"/>
        </w:tabs>
        <w:ind w:left="0" w:firstLine="0"/>
      </w:pPr>
      <w:rPr>
        <w:rFonts w:hint="default"/>
      </w:rPr>
    </w:lvl>
    <w:lvl w:ilvl="2">
      <w:start w:val="1"/>
      <w:numFmt w:val="decimal"/>
      <w:lvlText w:val="%1.%2.%3."/>
      <w:lvlJc w:val="left"/>
      <w:pPr>
        <w:tabs>
          <w:tab w:val="left" w:pos="680"/>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59439D"/>
    <w:multiLevelType w:val="multilevel"/>
    <w:tmpl w:val="5979477D"/>
    <w:lvl w:ilvl="0">
      <w:start w:val="1"/>
      <w:numFmt w:val="decimal"/>
      <w:lvlText w:val="%1)"/>
      <w:lvlJc w:val="left"/>
      <w:pPr>
        <w:tabs>
          <w:tab w:val="left" w:pos="1440"/>
        </w:tabs>
        <w:ind w:left="1440" w:hanging="630"/>
      </w:pPr>
      <w:rPr>
        <w:rFonts w:ascii="Times New Roman" w:hAnsi="Times New Roman" w:cs="Times New Roman" w:hint="default"/>
      </w:rPr>
    </w:lvl>
    <w:lvl w:ilvl="1">
      <w:start w:val="1"/>
      <w:numFmt w:val="lowerLetter"/>
      <w:lvlText w:val="%2."/>
      <w:lvlJc w:val="left"/>
      <w:pPr>
        <w:tabs>
          <w:tab w:val="left" w:pos="1437"/>
        </w:tabs>
        <w:ind w:left="1437" w:hanging="360"/>
      </w:pPr>
    </w:lvl>
    <w:lvl w:ilvl="2">
      <w:start w:val="1"/>
      <w:numFmt w:val="lowerRoman"/>
      <w:lvlText w:val="%3."/>
      <w:lvlJc w:val="right"/>
      <w:pPr>
        <w:tabs>
          <w:tab w:val="left" w:pos="2157"/>
        </w:tabs>
        <w:ind w:left="2157" w:hanging="180"/>
      </w:pPr>
    </w:lvl>
    <w:lvl w:ilvl="3">
      <w:start w:val="1"/>
      <w:numFmt w:val="decimal"/>
      <w:lvlText w:val="%4."/>
      <w:lvlJc w:val="left"/>
      <w:pPr>
        <w:tabs>
          <w:tab w:val="left" w:pos="2877"/>
        </w:tabs>
        <w:ind w:left="2877" w:hanging="360"/>
      </w:pPr>
    </w:lvl>
    <w:lvl w:ilvl="4">
      <w:start w:val="1"/>
      <w:numFmt w:val="lowerLetter"/>
      <w:lvlText w:val="%5."/>
      <w:lvlJc w:val="left"/>
      <w:pPr>
        <w:tabs>
          <w:tab w:val="left" w:pos="3597"/>
        </w:tabs>
        <w:ind w:left="3597" w:hanging="360"/>
      </w:pPr>
    </w:lvl>
    <w:lvl w:ilvl="5">
      <w:start w:val="1"/>
      <w:numFmt w:val="lowerRoman"/>
      <w:lvlText w:val="%6."/>
      <w:lvlJc w:val="right"/>
      <w:pPr>
        <w:tabs>
          <w:tab w:val="left" w:pos="4317"/>
        </w:tabs>
        <w:ind w:left="4317" w:hanging="180"/>
      </w:pPr>
    </w:lvl>
    <w:lvl w:ilvl="6">
      <w:start w:val="1"/>
      <w:numFmt w:val="decimal"/>
      <w:lvlText w:val="%7."/>
      <w:lvlJc w:val="left"/>
      <w:pPr>
        <w:tabs>
          <w:tab w:val="left" w:pos="5037"/>
        </w:tabs>
        <w:ind w:left="5037" w:hanging="360"/>
      </w:pPr>
    </w:lvl>
    <w:lvl w:ilvl="7">
      <w:start w:val="1"/>
      <w:numFmt w:val="lowerLetter"/>
      <w:lvlText w:val="%8."/>
      <w:lvlJc w:val="left"/>
      <w:pPr>
        <w:tabs>
          <w:tab w:val="left" w:pos="5757"/>
        </w:tabs>
        <w:ind w:left="5757" w:hanging="360"/>
      </w:pPr>
    </w:lvl>
    <w:lvl w:ilvl="8">
      <w:start w:val="1"/>
      <w:numFmt w:val="lowerRoman"/>
      <w:lvlText w:val="%9."/>
      <w:lvlJc w:val="right"/>
      <w:pPr>
        <w:tabs>
          <w:tab w:val="left" w:pos="6477"/>
        </w:tabs>
        <w:ind w:left="6477" w:hanging="180"/>
      </w:pPr>
    </w:lvl>
  </w:abstractNum>
  <w:abstractNum w:abstractNumId="14" w15:restartNumberingAfterBreak="0">
    <w:nsid w:val="3D93672B"/>
    <w:multiLevelType w:val="multilevel"/>
    <w:tmpl w:val="3D93672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4E7A81"/>
    <w:multiLevelType w:val="hybridMultilevel"/>
    <w:tmpl w:val="9F56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236CB7"/>
    <w:multiLevelType w:val="multilevel"/>
    <w:tmpl w:val="54CECEBA"/>
    <w:lvl w:ilvl="0">
      <w:start w:val="1"/>
      <w:numFmt w:val="decimal"/>
      <w:lvlText w:val="%1."/>
      <w:lvlJc w:val="left"/>
      <w:pPr>
        <w:tabs>
          <w:tab w:val="left" w:pos="397"/>
        </w:tabs>
        <w:ind w:left="0" w:firstLine="0"/>
      </w:pPr>
      <w:rPr>
        <w:rFonts w:hint="default"/>
        <w:b/>
        <w:bCs/>
        <w:i w:val="0"/>
        <w:iCs w:val="0"/>
      </w:rPr>
    </w:lvl>
    <w:lvl w:ilvl="1">
      <w:start w:val="1"/>
      <w:numFmt w:val="decimal"/>
      <w:lvlText w:val="%1.%2."/>
      <w:lvlJc w:val="left"/>
      <w:pPr>
        <w:tabs>
          <w:tab w:val="left" w:pos="397"/>
        </w:tabs>
        <w:ind w:left="0" w:firstLine="0"/>
      </w:pPr>
      <w:rPr>
        <w:rFonts w:hint="default"/>
      </w:rPr>
    </w:lvl>
    <w:lvl w:ilvl="2">
      <w:start w:val="1"/>
      <w:numFmt w:val="decimal"/>
      <w:lvlText w:val="%1.%2.%3."/>
      <w:lvlJc w:val="left"/>
      <w:pPr>
        <w:tabs>
          <w:tab w:val="left" w:pos="680"/>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7E0D07"/>
    <w:multiLevelType w:val="multilevel"/>
    <w:tmpl w:val="6A781826"/>
    <w:lvl w:ilvl="0">
      <w:start w:val="7"/>
      <w:numFmt w:val="decimal"/>
      <w:lvlText w:val="%1."/>
      <w:lvlJc w:val="left"/>
      <w:pPr>
        <w:tabs>
          <w:tab w:val="num" w:pos="397"/>
        </w:tabs>
        <w:ind w:left="0" w:firstLine="0"/>
      </w:pPr>
      <w:rPr>
        <w:rFonts w:hint="default"/>
        <w:b/>
        <w:bCs/>
        <w:i w:val="0"/>
        <w:iCs w:val="0"/>
      </w:rPr>
    </w:lvl>
    <w:lvl w:ilvl="1">
      <w:start w:val="1"/>
      <w:numFmt w:val="decimal"/>
      <w:lvlText w:val="%1.%2."/>
      <w:lvlJc w:val="left"/>
      <w:pPr>
        <w:tabs>
          <w:tab w:val="num" w:pos="397"/>
        </w:tabs>
        <w:ind w:left="0" w:firstLine="0"/>
      </w:pPr>
      <w:rPr>
        <w:rFonts w:hint="default"/>
      </w:rPr>
    </w:lvl>
    <w:lvl w:ilvl="2">
      <w:start w:val="1"/>
      <w:numFmt w:val="decimal"/>
      <w:lvlText w:val="%1.%2.%3."/>
      <w:lvlJc w:val="left"/>
      <w:pPr>
        <w:tabs>
          <w:tab w:val="num" w:pos="680"/>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3F0668B"/>
    <w:multiLevelType w:val="multilevel"/>
    <w:tmpl w:val="A7643FE2"/>
    <w:lvl w:ilvl="0">
      <w:start w:val="9"/>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DA4189"/>
    <w:multiLevelType w:val="multilevel"/>
    <w:tmpl w:val="55DA41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79477D"/>
    <w:multiLevelType w:val="multilevel"/>
    <w:tmpl w:val="5979477D"/>
    <w:lvl w:ilvl="0">
      <w:start w:val="1"/>
      <w:numFmt w:val="decimal"/>
      <w:lvlText w:val="%1)"/>
      <w:lvlJc w:val="left"/>
      <w:pPr>
        <w:tabs>
          <w:tab w:val="left" w:pos="1440"/>
        </w:tabs>
        <w:ind w:left="1440" w:hanging="630"/>
      </w:pPr>
      <w:rPr>
        <w:rFonts w:ascii="Times New Roman" w:hAnsi="Times New Roman" w:cs="Times New Roman" w:hint="default"/>
      </w:rPr>
    </w:lvl>
    <w:lvl w:ilvl="1">
      <w:start w:val="1"/>
      <w:numFmt w:val="lowerLetter"/>
      <w:lvlText w:val="%2."/>
      <w:lvlJc w:val="left"/>
      <w:pPr>
        <w:tabs>
          <w:tab w:val="left" w:pos="1437"/>
        </w:tabs>
        <w:ind w:left="1437" w:hanging="360"/>
      </w:pPr>
    </w:lvl>
    <w:lvl w:ilvl="2">
      <w:start w:val="1"/>
      <w:numFmt w:val="lowerRoman"/>
      <w:lvlText w:val="%3."/>
      <w:lvlJc w:val="right"/>
      <w:pPr>
        <w:tabs>
          <w:tab w:val="left" w:pos="2157"/>
        </w:tabs>
        <w:ind w:left="2157" w:hanging="180"/>
      </w:pPr>
    </w:lvl>
    <w:lvl w:ilvl="3">
      <w:start w:val="1"/>
      <w:numFmt w:val="decimal"/>
      <w:lvlText w:val="%4."/>
      <w:lvlJc w:val="left"/>
      <w:pPr>
        <w:tabs>
          <w:tab w:val="left" w:pos="2877"/>
        </w:tabs>
        <w:ind w:left="2877" w:hanging="360"/>
      </w:pPr>
    </w:lvl>
    <w:lvl w:ilvl="4">
      <w:start w:val="1"/>
      <w:numFmt w:val="lowerLetter"/>
      <w:lvlText w:val="%5."/>
      <w:lvlJc w:val="left"/>
      <w:pPr>
        <w:tabs>
          <w:tab w:val="left" w:pos="3597"/>
        </w:tabs>
        <w:ind w:left="3597" w:hanging="360"/>
      </w:pPr>
    </w:lvl>
    <w:lvl w:ilvl="5">
      <w:start w:val="1"/>
      <w:numFmt w:val="lowerRoman"/>
      <w:lvlText w:val="%6."/>
      <w:lvlJc w:val="right"/>
      <w:pPr>
        <w:tabs>
          <w:tab w:val="left" w:pos="4317"/>
        </w:tabs>
        <w:ind w:left="4317" w:hanging="180"/>
      </w:pPr>
    </w:lvl>
    <w:lvl w:ilvl="6">
      <w:start w:val="1"/>
      <w:numFmt w:val="decimal"/>
      <w:lvlText w:val="%7."/>
      <w:lvlJc w:val="left"/>
      <w:pPr>
        <w:tabs>
          <w:tab w:val="left" w:pos="5037"/>
        </w:tabs>
        <w:ind w:left="5037" w:hanging="360"/>
      </w:pPr>
    </w:lvl>
    <w:lvl w:ilvl="7">
      <w:start w:val="1"/>
      <w:numFmt w:val="lowerLetter"/>
      <w:lvlText w:val="%8."/>
      <w:lvlJc w:val="left"/>
      <w:pPr>
        <w:tabs>
          <w:tab w:val="left" w:pos="5757"/>
        </w:tabs>
        <w:ind w:left="5757" w:hanging="360"/>
      </w:pPr>
    </w:lvl>
    <w:lvl w:ilvl="8">
      <w:start w:val="1"/>
      <w:numFmt w:val="lowerRoman"/>
      <w:lvlText w:val="%9."/>
      <w:lvlJc w:val="right"/>
      <w:pPr>
        <w:tabs>
          <w:tab w:val="left" w:pos="6477"/>
        </w:tabs>
        <w:ind w:left="6477" w:hanging="180"/>
      </w:pPr>
    </w:lvl>
  </w:abstractNum>
  <w:abstractNum w:abstractNumId="21" w15:restartNumberingAfterBreak="0">
    <w:nsid w:val="5D95776B"/>
    <w:multiLevelType w:val="multilevel"/>
    <w:tmpl w:val="5D95776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66727BD4"/>
    <w:multiLevelType w:val="multilevel"/>
    <w:tmpl w:val="9478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9A5BF9"/>
    <w:multiLevelType w:val="hybridMultilevel"/>
    <w:tmpl w:val="743A7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534AA5"/>
    <w:multiLevelType w:val="multilevel"/>
    <w:tmpl w:val="78534A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EAB425E"/>
    <w:multiLevelType w:val="multilevel"/>
    <w:tmpl w:val="7EAB42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FF6478C"/>
    <w:multiLevelType w:val="multilevel"/>
    <w:tmpl w:val="7FF6478C"/>
    <w:lvl w:ilvl="0">
      <w:start w:val="15"/>
      <w:numFmt w:val="decimal"/>
      <w:lvlText w:val="%1."/>
      <w:lvlJc w:val="left"/>
      <w:pPr>
        <w:tabs>
          <w:tab w:val="left" w:pos="397"/>
        </w:tabs>
        <w:ind w:left="0" w:firstLine="0"/>
      </w:pPr>
      <w:rPr>
        <w:rFonts w:hint="default"/>
        <w:b/>
        <w:bCs/>
        <w:i w:val="0"/>
        <w:iCs w:val="0"/>
      </w:rPr>
    </w:lvl>
    <w:lvl w:ilvl="1">
      <w:start w:val="1"/>
      <w:numFmt w:val="decimal"/>
      <w:lvlText w:val="%1.%2."/>
      <w:lvlJc w:val="left"/>
      <w:pPr>
        <w:tabs>
          <w:tab w:val="left" w:pos="397"/>
        </w:tabs>
        <w:ind w:left="0" w:firstLine="0"/>
      </w:pPr>
      <w:rPr>
        <w:rFonts w:hint="default"/>
      </w:rPr>
    </w:lvl>
    <w:lvl w:ilvl="2">
      <w:start w:val="1"/>
      <w:numFmt w:val="decimal"/>
      <w:lvlText w:val="%1.%2.%3."/>
      <w:lvlJc w:val="left"/>
      <w:pPr>
        <w:tabs>
          <w:tab w:val="left" w:pos="680"/>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74350912">
    <w:abstractNumId w:val="16"/>
  </w:num>
  <w:num w:numId="2" w16cid:durableId="638997268">
    <w:abstractNumId w:val="4"/>
  </w:num>
  <w:num w:numId="3" w16cid:durableId="278993442">
    <w:abstractNumId w:val="20"/>
  </w:num>
  <w:num w:numId="4" w16cid:durableId="27990761">
    <w:abstractNumId w:val="25"/>
  </w:num>
  <w:num w:numId="5" w16cid:durableId="1747724147">
    <w:abstractNumId w:val="19"/>
  </w:num>
  <w:num w:numId="6" w16cid:durableId="1774550669">
    <w:abstractNumId w:val="3"/>
  </w:num>
  <w:num w:numId="7" w16cid:durableId="165707478">
    <w:abstractNumId w:val="10"/>
  </w:num>
  <w:num w:numId="8" w16cid:durableId="999768221">
    <w:abstractNumId w:val="24"/>
  </w:num>
  <w:num w:numId="9" w16cid:durableId="440956412">
    <w:abstractNumId w:val="14"/>
  </w:num>
  <w:num w:numId="10" w16cid:durableId="315646005">
    <w:abstractNumId w:val="21"/>
  </w:num>
  <w:num w:numId="11" w16cid:durableId="2116098562">
    <w:abstractNumId w:val="2"/>
  </w:num>
  <w:num w:numId="12" w16cid:durableId="1541745076">
    <w:abstractNumId w:val="18"/>
  </w:num>
  <w:num w:numId="13" w16cid:durableId="573972972">
    <w:abstractNumId w:val="12"/>
  </w:num>
  <w:num w:numId="14" w16cid:durableId="631178592">
    <w:abstractNumId w:val="1"/>
  </w:num>
  <w:num w:numId="15" w16cid:durableId="602809648">
    <w:abstractNumId w:val="26"/>
  </w:num>
  <w:num w:numId="16" w16cid:durableId="225186955">
    <w:abstractNumId w:val="13"/>
  </w:num>
  <w:num w:numId="17" w16cid:durableId="978994605">
    <w:abstractNumId w:val="0"/>
  </w:num>
  <w:num w:numId="18" w16cid:durableId="307824277">
    <w:abstractNumId w:val="6"/>
  </w:num>
  <w:num w:numId="19" w16cid:durableId="1899902114">
    <w:abstractNumId w:val="7"/>
  </w:num>
  <w:num w:numId="20" w16cid:durableId="1593776562">
    <w:abstractNumId w:val="15"/>
  </w:num>
  <w:num w:numId="21" w16cid:durableId="2074502513">
    <w:abstractNumId w:val="8"/>
  </w:num>
  <w:num w:numId="22" w16cid:durableId="1941259118">
    <w:abstractNumId w:val="11"/>
  </w:num>
  <w:num w:numId="23" w16cid:durableId="351734215">
    <w:abstractNumId w:val="23"/>
  </w:num>
  <w:num w:numId="24" w16cid:durableId="1427114386">
    <w:abstractNumId w:val="17"/>
  </w:num>
  <w:num w:numId="25" w16cid:durableId="1791702680">
    <w:abstractNumId w:val="9"/>
  </w:num>
  <w:num w:numId="26" w16cid:durableId="1577401635">
    <w:abstractNumId w:val="22"/>
  </w:num>
  <w:num w:numId="27" w16cid:durableId="1958565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E1"/>
    <w:rsid w:val="000026E1"/>
    <w:rsid w:val="00013A7E"/>
    <w:rsid w:val="000254DA"/>
    <w:rsid w:val="00025F83"/>
    <w:rsid w:val="00027345"/>
    <w:rsid w:val="00034D3B"/>
    <w:rsid w:val="00045B2D"/>
    <w:rsid w:val="00050C77"/>
    <w:rsid w:val="000538E8"/>
    <w:rsid w:val="000558A2"/>
    <w:rsid w:val="00057239"/>
    <w:rsid w:val="0005783D"/>
    <w:rsid w:val="0006459E"/>
    <w:rsid w:val="00073E65"/>
    <w:rsid w:val="00076D06"/>
    <w:rsid w:val="00080874"/>
    <w:rsid w:val="000925CA"/>
    <w:rsid w:val="000B0ADB"/>
    <w:rsid w:val="000B500F"/>
    <w:rsid w:val="000B59D7"/>
    <w:rsid w:val="000B5F28"/>
    <w:rsid w:val="000B74F5"/>
    <w:rsid w:val="000C2530"/>
    <w:rsid w:val="000C3285"/>
    <w:rsid w:val="000C7972"/>
    <w:rsid w:val="000D0477"/>
    <w:rsid w:val="000E0484"/>
    <w:rsid w:val="0010149B"/>
    <w:rsid w:val="001234AF"/>
    <w:rsid w:val="001359DF"/>
    <w:rsid w:val="00164A9D"/>
    <w:rsid w:val="00176339"/>
    <w:rsid w:val="001775E6"/>
    <w:rsid w:val="001805A1"/>
    <w:rsid w:val="001848F1"/>
    <w:rsid w:val="00186BE8"/>
    <w:rsid w:val="0019566F"/>
    <w:rsid w:val="001A3DDA"/>
    <w:rsid w:val="001C0A39"/>
    <w:rsid w:val="001C6FC2"/>
    <w:rsid w:val="001D13F0"/>
    <w:rsid w:val="001D2941"/>
    <w:rsid w:val="001E3999"/>
    <w:rsid w:val="001E550A"/>
    <w:rsid w:val="001E5D00"/>
    <w:rsid w:val="001F50EE"/>
    <w:rsid w:val="00220259"/>
    <w:rsid w:val="00224AD2"/>
    <w:rsid w:val="002265F5"/>
    <w:rsid w:val="002333A4"/>
    <w:rsid w:val="002551B9"/>
    <w:rsid w:val="00267EED"/>
    <w:rsid w:val="00277D49"/>
    <w:rsid w:val="00280685"/>
    <w:rsid w:val="00282EB2"/>
    <w:rsid w:val="002835AB"/>
    <w:rsid w:val="002B6FD4"/>
    <w:rsid w:val="002C1261"/>
    <w:rsid w:val="002C2408"/>
    <w:rsid w:val="002E1DCE"/>
    <w:rsid w:val="002E2260"/>
    <w:rsid w:val="002E3A39"/>
    <w:rsid w:val="002F0812"/>
    <w:rsid w:val="002F0D92"/>
    <w:rsid w:val="002F193C"/>
    <w:rsid w:val="002F4986"/>
    <w:rsid w:val="002F4DF7"/>
    <w:rsid w:val="002F6388"/>
    <w:rsid w:val="0030728A"/>
    <w:rsid w:val="00307497"/>
    <w:rsid w:val="003158F7"/>
    <w:rsid w:val="00315C79"/>
    <w:rsid w:val="003217B7"/>
    <w:rsid w:val="0032291C"/>
    <w:rsid w:val="00334FBC"/>
    <w:rsid w:val="003350AE"/>
    <w:rsid w:val="00342C6D"/>
    <w:rsid w:val="00344476"/>
    <w:rsid w:val="00353556"/>
    <w:rsid w:val="0036053B"/>
    <w:rsid w:val="0036123B"/>
    <w:rsid w:val="00366624"/>
    <w:rsid w:val="0037622A"/>
    <w:rsid w:val="00384C3A"/>
    <w:rsid w:val="003B38D4"/>
    <w:rsid w:val="003B66E0"/>
    <w:rsid w:val="003B7ED4"/>
    <w:rsid w:val="003C750D"/>
    <w:rsid w:val="003D1C49"/>
    <w:rsid w:val="003D326A"/>
    <w:rsid w:val="003E7041"/>
    <w:rsid w:val="003F3895"/>
    <w:rsid w:val="00402D5E"/>
    <w:rsid w:val="0043154F"/>
    <w:rsid w:val="00437832"/>
    <w:rsid w:val="00440584"/>
    <w:rsid w:val="00443027"/>
    <w:rsid w:val="004507DC"/>
    <w:rsid w:val="00470DEE"/>
    <w:rsid w:val="004803EA"/>
    <w:rsid w:val="00485A9F"/>
    <w:rsid w:val="00491947"/>
    <w:rsid w:val="00491D95"/>
    <w:rsid w:val="00492884"/>
    <w:rsid w:val="00495AB5"/>
    <w:rsid w:val="00495C94"/>
    <w:rsid w:val="004A16E6"/>
    <w:rsid w:val="004B4E42"/>
    <w:rsid w:val="004C0CAA"/>
    <w:rsid w:val="004D05FA"/>
    <w:rsid w:val="004D4CB8"/>
    <w:rsid w:val="004D6F98"/>
    <w:rsid w:val="004E3762"/>
    <w:rsid w:val="004F258A"/>
    <w:rsid w:val="004F2C37"/>
    <w:rsid w:val="004F6A2F"/>
    <w:rsid w:val="00501291"/>
    <w:rsid w:val="005115C9"/>
    <w:rsid w:val="00526DBC"/>
    <w:rsid w:val="005412ED"/>
    <w:rsid w:val="00541879"/>
    <w:rsid w:val="005423D2"/>
    <w:rsid w:val="0054365C"/>
    <w:rsid w:val="0054672A"/>
    <w:rsid w:val="005468FB"/>
    <w:rsid w:val="00552CCE"/>
    <w:rsid w:val="00555666"/>
    <w:rsid w:val="005559B1"/>
    <w:rsid w:val="00564EED"/>
    <w:rsid w:val="00566381"/>
    <w:rsid w:val="00571AD8"/>
    <w:rsid w:val="00571FA8"/>
    <w:rsid w:val="005721DA"/>
    <w:rsid w:val="00576B8C"/>
    <w:rsid w:val="00581F4A"/>
    <w:rsid w:val="00583CA4"/>
    <w:rsid w:val="005854FF"/>
    <w:rsid w:val="00585D93"/>
    <w:rsid w:val="00585F63"/>
    <w:rsid w:val="005956D7"/>
    <w:rsid w:val="005A3053"/>
    <w:rsid w:val="005A4BCA"/>
    <w:rsid w:val="005A524D"/>
    <w:rsid w:val="005A727F"/>
    <w:rsid w:val="005A7943"/>
    <w:rsid w:val="005B32EC"/>
    <w:rsid w:val="005B4991"/>
    <w:rsid w:val="005B591A"/>
    <w:rsid w:val="005B5BC1"/>
    <w:rsid w:val="005C6B5E"/>
    <w:rsid w:val="005D6178"/>
    <w:rsid w:val="005E146C"/>
    <w:rsid w:val="005F52B3"/>
    <w:rsid w:val="005F679A"/>
    <w:rsid w:val="0061105F"/>
    <w:rsid w:val="0061336B"/>
    <w:rsid w:val="00616C2D"/>
    <w:rsid w:val="00616D94"/>
    <w:rsid w:val="00617A11"/>
    <w:rsid w:val="006413D8"/>
    <w:rsid w:val="0064516A"/>
    <w:rsid w:val="006469F2"/>
    <w:rsid w:val="006510A3"/>
    <w:rsid w:val="006607D7"/>
    <w:rsid w:val="006666A5"/>
    <w:rsid w:val="006816E4"/>
    <w:rsid w:val="00683DE1"/>
    <w:rsid w:val="00696B74"/>
    <w:rsid w:val="006A5ACE"/>
    <w:rsid w:val="006B07F6"/>
    <w:rsid w:val="006B0FD6"/>
    <w:rsid w:val="006B7040"/>
    <w:rsid w:val="006C6BF3"/>
    <w:rsid w:val="006F16D1"/>
    <w:rsid w:val="00701F6F"/>
    <w:rsid w:val="00704E8D"/>
    <w:rsid w:val="00705DAA"/>
    <w:rsid w:val="00711229"/>
    <w:rsid w:val="0073135D"/>
    <w:rsid w:val="00742E44"/>
    <w:rsid w:val="00751C04"/>
    <w:rsid w:val="007520ED"/>
    <w:rsid w:val="00752174"/>
    <w:rsid w:val="00752C2C"/>
    <w:rsid w:val="00762D71"/>
    <w:rsid w:val="007700AA"/>
    <w:rsid w:val="007707C0"/>
    <w:rsid w:val="00774925"/>
    <w:rsid w:val="007853F2"/>
    <w:rsid w:val="007875D1"/>
    <w:rsid w:val="0079224D"/>
    <w:rsid w:val="0079268E"/>
    <w:rsid w:val="007955E0"/>
    <w:rsid w:val="007B00FC"/>
    <w:rsid w:val="007B21AB"/>
    <w:rsid w:val="007B4EA9"/>
    <w:rsid w:val="007B60C0"/>
    <w:rsid w:val="007B6DD7"/>
    <w:rsid w:val="007C17C4"/>
    <w:rsid w:val="007C2521"/>
    <w:rsid w:val="007C273F"/>
    <w:rsid w:val="007C6839"/>
    <w:rsid w:val="007C7269"/>
    <w:rsid w:val="007E0B14"/>
    <w:rsid w:val="007E0FAD"/>
    <w:rsid w:val="007E6D36"/>
    <w:rsid w:val="00803A21"/>
    <w:rsid w:val="008117BC"/>
    <w:rsid w:val="008153E8"/>
    <w:rsid w:val="00823271"/>
    <w:rsid w:val="00825BF6"/>
    <w:rsid w:val="00853ABD"/>
    <w:rsid w:val="008658D4"/>
    <w:rsid w:val="00887AD5"/>
    <w:rsid w:val="008914CE"/>
    <w:rsid w:val="00891730"/>
    <w:rsid w:val="00897C82"/>
    <w:rsid w:val="008B46EE"/>
    <w:rsid w:val="008C795E"/>
    <w:rsid w:val="008E0DFC"/>
    <w:rsid w:val="008E23DE"/>
    <w:rsid w:val="008E5771"/>
    <w:rsid w:val="00910D18"/>
    <w:rsid w:val="009169C5"/>
    <w:rsid w:val="009222FB"/>
    <w:rsid w:val="009236F0"/>
    <w:rsid w:val="00923F9F"/>
    <w:rsid w:val="00935C09"/>
    <w:rsid w:val="00936B33"/>
    <w:rsid w:val="009415EE"/>
    <w:rsid w:val="00943ED5"/>
    <w:rsid w:val="00946B29"/>
    <w:rsid w:val="00950F83"/>
    <w:rsid w:val="00962E94"/>
    <w:rsid w:val="00965F22"/>
    <w:rsid w:val="00967754"/>
    <w:rsid w:val="0098405C"/>
    <w:rsid w:val="00987A16"/>
    <w:rsid w:val="00990614"/>
    <w:rsid w:val="00995CE4"/>
    <w:rsid w:val="009A1A46"/>
    <w:rsid w:val="009A224B"/>
    <w:rsid w:val="009A5530"/>
    <w:rsid w:val="009A6369"/>
    <w:rsid w:val="009A795D"/>
    <w:rsid w:val="009B4745"/>
    <w:rsid w:val="009B4D0D"/>
    <w:rsid w:val="009C3668"/>
    <w:rsid w:val="009D15BA"/>
    <w:rsid w:val="009D6E2C"/>
    <w:rsid w:val="009E1ADA"/>
    <w:rsid w:val="009F0535"/>
    <w:rsid w:val="009F1042"/>
    <w:rsid w:val="009F517E"/>
    <w:rsid w:val="00A077B9"/>
    <w:rsid w:val="00A1729C"/>
    <w:rsid w:val="00A2062A"/>
    <w:rsid w:val="00A2203E"/>
    <w:rsid w:val="00A26C07"/>
    <w:rsid w:val="00A5114F"/>
    <w:rsid w:val="00A60D08"/>
    <w:rsid w:val="00A87D2F"/>
    <w:rsid w:val="00A912FD"/>
    <w:rsid w:val="00A93A2F"/>
    <w:rsid w:val="00AA2DF3"/>
    <w:rsid w:val="00AC2D1E"/>
    <w:rsid w:val="00AC4A2A"/>
    <w:rsid w:val="00AD5F97"/>
    <w:rsid w:val="00AE6522"/>
    <w:rsid w:val="00AF2E56"/>
    <w:rsid w:val="00AF3245"/>
    <w:rsid w:val="00AF46F6"/>
    <w:rsid w:val="00B14733"/>
    <w:rsid w:val="00B20C43"/>
    <w:rsid w:val="00B245B5"/>
    <w:rsid w:val="00B31B92"/>
    <w:rsid w:val="00B46DF0"/>
    <w:rsid w:val="00B52E07"/>
    <w:rsid w:val="00B54364"/>
    <w:rsid w:val="00B554B7"/>
    <w:rsid w:val="00B5629E"/>
    <w:rsid w:val="00B609E2"/>
    <w:rsid w:val="00B61882"/>
    <w:rsid w:val="00B62937"/>
    <w:rsid w:val="00B647C4"/>
    <w:rsid w:val="00B6555C"/>
    <w:rsid w:val="00B70FCF"/>
    <w:rsid w:val="00B74660"/>
    <w:rsid w:val="00B766A3"/>
    <w:rsid w:val="00B80493"/>
    <w:rsid w:val="00B80E3B"/>
    <w:rsid w:val="00B82B40"/>
    <w:rsid w:val="00B940C8"/>
    <w:rsid w:val="00B95993"/>
    <w:rsid w:val="00BB1986"/>
    <w:rsid w:val="00BC0002"/>
    <w:rsid w:val="00BC1A81"/>
    <w:rsid w:val="00BC4DBC"/>
    <w:rsid w:val="00BD439C"/>
    <w:rsid w:val="00BF17C4"/>
    <w:rsid w:val="00BF3DFA"/>
    <w:rsid w:val="00BF5AF3"/>
    <w:rsid w:val="00C01362"/>
    <w:rsid w:val="00C02800"/>
    <w:rsid w:val="00C0388F"/>
    <w:rsid w:val="00C04782"/>
    <w:rsid w:val="00C10636"/>
    <w:rsid w:val="00C23DF4"/>
    <w:rsid w:val="00C2784D"/>
    <w:rsid w:val="00C32BA9"/>
    <w:rsid w:val="00C422F7"/>
    <w:rsid w:val="00C4328A"/>
    <w:rsid w:val="00C467A8"/>
    <w:rsid w:val="00C50837"/>
    <w:rsid w:val="00C521CC"/>
    <w:rsid w:val="00C5557C"/>
    <w:rsid w:val="00C56621"/>
    <w:rsid w:val="00C56FD1"/>
    <w:rsid w:val="00C656C2"/>
    <w:rsid w:val="00C70E5B"/>
    <w:rsid w:val="00C7672E"/>
    <w:rsid w:val="00C864E4"/>
    <w:rsid w:val="00C86F11"/>
    <w:rsid w:val="00C962C0"/>
    <w:rsid w:val="00CA2431"/>
    <w:rsid w:val="00CA7EB9"/>
    <w:rsid w:val="00CB4BA8"/>
    <w:rsid w:val="00CC1EF2"/>
    <w:rsid w:val="00CC38E6"/>
    <w:rsid w:val="00CC5574"/>
    <w:rsid w:val="00CD4E31"/>
    <w:rsid w:val="00CE5878"/>
    <w:rsid w:val="00CF04CF"/>
    <w:rsid w:val="00CF3E12"/>
    <w:rsid w:val="00CF5173"/>
    <w:rsid w:val="00D01D2C"/>
    <w:rsid w:val="00D04821"/>
    <w:rsid w:val="00D05B2B"/>
    <w:rsid w:val="00D05F8A"/>
    <w:rsid w:val="00D07158"/>
    <w:rsid w:val="00D10E3D"/>
    <w:rsid w:val="00D15CF4"/>
    <w:rsid w:val="00D365B9"/>
    <w:rsid w:val="00D526CF"/>
    <w:rsid w:val="00D57431"/>
    <w:rsid w:val="00D61DEE"/>
    <w:rsid w:val="00D71551"/>
    <w:rsid w:val="00D763BC"/>
    <w:rsid w:val="00D83E27"/>
    <w:rsid w:val="00D93DB3"/>
    <w:rsid w:val="00D96967"/>
    <w:rsid w:val="00DB3919"/>
    <w:rsid w:val="00DB4A12"/>
    <w:rsid w:val="00DB765B"/>
    <w:rsid w:val="00DE0E5D"/>
    <w:rsid w:val="00DE5521"/>
    <w:rsid w:val="00DE5AB8"/>
    <w:rsid w:val="00DE6785"/>
    <w:rsid w:val="00DF1A1A"/>
    <w:rsid w:val="00DF478A"/>
    <w:rsid w:val="00DF502A"/>
    <w:rsid w:val="00DF6D7D"/>
    <w:rsid w:val="00E031CB"/>
    <w:rsid w:val="00E0375E"/>
    <w:rsid w:val="00E0439D"/>
    <w:rsid w:val="00E1477F"/>
    <w:rsid w:val="00E261A5"/>
    <w:rsid w:val="00E26D7A"/>
    <w:rsid w:val="00E27FE1"/>
    <w:rsid w:val="00E31A50"/>
    <w:rsid w:val="00E31C63"/>
    <w:rsid w:val="00E55DDF"/>
    <w:rsid w:val="00E6501F"/>
    <w:rsid w:val="00E70F0B"/>
    <w:rsid w:val="00E719DA"/>
    <w:rsid w:val="00E92553"/>
    <w:rsid w:val="00EB38C6"/>
    <w:rsid w:val="00EC2FB0"/>
    <w:rsid w:val="00EE4808"/>
    <w:rsid w:val="00EE6FAC"/>
    <w:rsid w:val="00EF02EF"/>
    <w:rsid w:val="00EF35D6"/>
    <w:rsid w:val="00F14646"/>
    <w:rsid w:val="00F330B4"/>
    <w:rsid w:val="00F501D1"/>
    <w:rsid w:val="00F7393F"/>
    <w:rsid w:val="00F75608"/>
    <w:rsid w:val="00F765C1"/>
    <w:rsid w:val="00F9419C"/>
    <w:rsid w:val="00FA05A2"/>
    <w:rsid w:val="00FA0B70"/>
    <w:rsid w:val="00FA1151"/>
    <w:rsid w:val="00FA21FB"/>
    <w:rsid w:val="00FA4574"/>
    <w:rsid w:val="00FA5FB8"/>
    <w:rsid w:val="00FB50C2"/>
    <w:rsid w:val="00FC0FDB"/>
    <w:rsid w:val="00FD2ECA"/>
    <w:rsid w:val="00FE489A"/>
    <w:rsid w:val="00FE494F"/>
    <w:rsid w:val="00FE770B"/>
    <w:rsid w:val="00FF3A98"/>
    <w:rsid w:val="027F57F9"/>
    <w:rsid w:val="03EF256D"/>
    <w:rsid w:val="094E3B0C"/>
    <w:rsid w:val="0A765AF9"/>
    <w:rsid w:val="128170FF"/>
    <w:rsid w:val="24FB7CA6"/>
    <w:rsid w:val="3E9B5E39"/>
    <w:rsid w:val="430F6611"/>
    <w:rsid w:val="52140F3C"/>
    <w:rsid w:val="56A63783"/>
    <w:rsid w:val="5B7F5290"/>
    <w:rsid w:val="66014EA4"/>
    <w:rsid w:val="664C55A9"/>
    <w:rsid w:val="6F2679B0"/>
    <w:rsid w:val="716B10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77B74"/>
  <w15:docId w15:val="{66988EA1-D7E8-4788-823A-7AC99C26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paragraph" w:styleId="3">
    <w:name w:val="Body Text Indent 3"/>
    <w:basedOn w:val="a"/>
    <w:link w:val="30"/>
    <w:qFormat/>
    <w:pPr>
      <w:ind w:left="1440" w:hanging="720"/>
      <w:jc w:val="both"/>
    </w:pPr>
    <w:rPr>
      <w:rFonts w:ascii="Tahoma" w:hAnsi="Tahoma"/>
      <w:sz w:val="23"/>
      <w:szCs w:val="20"/>
    </w:rPr>
  </w:style>
  <w:style w:type="paragraph" w:styleId="a5">
    <w:name w:val="annotation text"/>
    <w:basedOn w:val="a"/>
    <w:link w:val="a6"/>
    <w:uiPriority w:val="99"/>
    <w:unhideWhenUsed/>
    <w:qFormat/>
    <w:pPr>
      <w:spacing w:line="240" w:lineRule="auto"/>
    </w:pPr>
    <w:rPr>
      <w:sz w:val="20"/>
      <w:szCs w:val="20"/>
    </w:rPr>
  </w:style>
  <w:style w:type="paragraph" w:styleId="a7">
    <w:name w:val="annotation subject"/>
    <w:basedOn w:val="a5"/>
    <w:next w:val="a5"/>
    <w:link w:val="a8"/>
    <w:uiPriority w:val="99"/>
    <w:semiHidden/>
    <w:unhideWhenUsed/>
    <w:qFormat/>
    <w:rPr>
      <w:b/>
      <w:bCs/>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header"/>
    <w:basedOn w:val="a"/>
    <w:link w:val="ac"/>
    <w:uiPriority w:val="99"/>
    <w:unhideWhenUsed/>
    <w:qFormat/>
    <w:pPr>
      <w:tabs>
        <w:tab w:val="center" w:pos="4677"/>
        <w:tab w:val="right" w:pos="9355"/>
      </w:tabs>
      <w:spacing w:after="0" w:line="240" w:lineRule="auto"/>
    </w:pPr>
  </w:style>
  <w:style w:type="character" w:styleId="ad">
    <w:name w:val="annotation reference"/>
    <w:basedOn w:val="a0"/>
    <w:uiPriority w:val="99"/>
    <w:semiHidden/>
    <w:unhideWhenUsed/>
    <w:qFormat/>
    <w:rPr>
      <w:sz w:val="16"/>
      <w:szCs w:val="16"/>
    </w:rPr>
  </w:style>
  <w:style w:type="table" w:styleId="ae">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pPr>
      <w:spacing w:after="0" w:line="240" w:lineRule="auto"/>
    </w:pPr>
    <w:rPr>
      <w:rFonts w:eastAsiaTheme="minorEastAsia"/>
    </w:rPr>
    <w:tblPr>
      <w:tblCellMar>
        <w:top w:w="0" w:type="dxa"/>
        <w:left w:w="0" w:type="dxa"/>
        <w:bottom w:w="0" w:type="dxa"/>
        <w:right w:w="0" w:type="dxa"/>
      </w:tblCellMar>
    </w:tblPr>
  </w:style>
  <w:style w:type="character" w:customStyle="1" w:styleId="a4">
    <w:name w:val="Текст выноски Знак"/>
    <w:basedOn w:val="a0"/>
    <w:link w:val="a3"/>
    <w:uiPriority w:val="99"/>
    <w:semiHidden/>
    <w:qFormat/>
    <w:rPr>
      <w:rFonts w:ascii="Segoe UI" w:hAnsi="Segoe UI" w:cs="Segoe UI"/>
      <w:sz w:val="18"/>
      <w:szCs w:val="18"/>
    </w:rPr>
  </w:style>
  <w:style w:type="paragraph" w:styleId="af">
    <w:name w:val="List Paragraph"/>
    <w:basedOn w:val="a"/>
    <w:uiPriority w:val="34"/>
    <w:qFormat/>
    <w:pPr>
      <w:ind w:left="720"/>
      <w:contextualSpacing/>
    </w:pPr>
  </w:style>
  <w:style w:type="character" w:customStyle="1" w:styleId="a6">
    <w:name w:val="Текст примечания Знак"/>
    <w:basedOn w:val="a0"/>
    <w:link w:val="a5"/>
    <w:uiPriority w:val="99"/>
    <w:qFormat/>
    <w:rPr>
      <w:sz w:val="20"/>
      <w:szCs w:val="20"/>
    </w:rPr>
  </w:style>
  <w:style w:type="character" w:customStyle="1" w:styleId="a8">
    <w:name w:val="Тема примечания Знак"/>
    <w:basedOn w:val="a6"/>
    <w:link w:val="a7"/>
    <w:uiPriority w:val="99"/>
    <w:semiHidden/>
    <w:qFormat/>
    <w:rPr>
      <w:b/>
      <w:bCs/>
      <w:sz w:val="20"/>
      <w:szCs w:val="20"/>
    </w:rPr>
  </w:style>
  <w:style w:type="table" w:customStyle="1" w:styleId="1">
    <w:name w:val="Сетка таблицы светлая1"/>
    <w:basedOn w:val="a1"/>
    <w:uiPriority w:val="40"/>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c">
    <w:name w:val="Верхний колонтитул Знак"/>
    <w:basedOn w:val="a0"/>
    <w:link w:val="ab"/>
    <w:uiPriority w:val="99"/>
    <w:qFormat/>
  </w:style>
  <w:style w:type="character" w:customStyle="1" w:styleId="aa">
    <w:name w:val="Нижний колонтитул Знак"/>
    <w:basedOn w:val="a0"/>
    <w:link w:val="a9"/>
    <w:uiPriority w:val="99"/>
    <w:qFormat/>
  </w:style>
  <w:style w:type="paragraph" w:customStyle="1" w:styleId="10">
    <w:name w:val="Рецензия1"/>
    <w:hidden/>
    <w:uiPriority w:val="99"/>
    <w:semiHidden/>
    <w:qFormat/>
    <w:pPr>
      <w:spacing w:after="0" w:line="240" w:lineRule="auto"/>
    </w:pPr>
    <w:rPr>
      <w:rFonts w:asciiTheme="minorHAnsi" w:eastAsiaTheme="minorHAnsi" w:hAnsiTheme="minorHAnsi" w:cstheme="minorBidi"/>
      <w:sz w:val="22"/>
      <w:szCs w:val="22"/>
      <w:lang w:eastAsia="en-US"/>
    </w:rPr>
  </w:style>
  <w:style w:type="paragraph" w:customStyle="1" w:styleId="2">
    <w:name w:val="Рецензия2"/>
    <w:hidden/>
    <w:uiPriority w:val="99"/>
    <w:unhideWhenUsed/>
    <w:qFormat/>
    <w:pPr>
      <w:spacing w:after="0" w:line="240" w:lineRule="auto"/>
    </w:pPr>
    <w:rPr>
      <w:rFonts w:asciiTheme="minorHAnsi" w:eastAsiaTheme="minorHAnsi" w:hAnsiTheme="minorHAnsi" w:cstheme="minorBidi"/>
      <w:sz w:val="22"/>
      <w:szCs w:val="22"/>
      <w:lang w:eastAsia="en-US"/>
    </w:rPr>
  </w:style>
  <w:style w:type="table" w:customStyle="1" w:styleId="20">
    <w:name w:val="Сетка таблицы светлая2"/>
    <w:basedOn w:val="a1"/>
    <w:uiPriority w:val="40"/>
    <w:qFormat/>
    <w:pPr>
      <w:spacing w:after="0" w:line="240" w:lineRule="auto"/>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30">
    <w:name w:val="Основной текст с отступом 3 Знак"/>
    <w:basedOn w:val="a0"/>
    <w:link w:val="3"/>
    <w:qFormat/>
    <w:rPr>
      <w:rFonts w:ascii="Tahoma" w:eastAsiaTheme="minorHAnsi" w:hAnsi="Tahoma" w:cstheme="minorBidi"/>
      <w:sz w:val="23"/>
      <w:lang w:val="ru-RU" w:eastAsia="en-US"/>
    </w:rPr>
  </w:style>
  <w:style w:type="paragraph" w:customStyle="1" w:styleId="Default">
    <w:name w:val="Default"/>
    <w:pPr>
      <w:autoSpaceDE w:val="0"/>
      <w:autoSpaceDN w:val="0"/>
      <w:adjustRightInd w:val="0"/>
      <w:spacing w:after="0" w:line="240" w:lineRule="auto"/>
    </w:pPr>
    <w:rPr>
      <w:rFonts w:eastAsiaTheme="minorHAnsi"/>
      <w:color w:val="000000"/>
      <w:sz w:val="24"/>
      <w:szCs w:val="24"/>
      <w:lang w:eastAsia="en-US"/>
    </w:rPr>
  </w:style>
  <w:style w:type="paragraph" w:customStyle="1" w:styleId="31">
    <w:name w:val="Рецензия3"/>
    <w:hidden/>
    <w:uiPriority w:val="99"/>
    <w:unhideWhenUsed/>
    <w:qFormat/>
    <w:pPr>
      <w:spacing w:after="0" w:line="240" w:lineRule="auto"/>
    </w:pPr>
    <w:rPr>
      <w:rFonts w:asciiTheme="minorHAnsi" w:eastAsiaTheme="minorHAnsi" w:hAnsiTheme="minorHAnsi" w:cstheme="minorBidi"/>
      <w:sz w:val="22"/>
      <w:szCs w:val="22"/>
      <w:lang w:eastAsia="en-US"/>
    </w:rPr>
  </w:style>
  <w:style w:type="paragraph" w:styleId="af0">
    <w:name w:val="Revision"/>
    <w:hidden/>
    <w:uiPriority w:val="99"/>
    <w:unhideWhenUsed/>
    <w:rsid w:val="00B6555C"/>
    <w:pPr>
      <w:spacing w:after="0" w:line="240"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45068">
      <w:bodyDiv w:val="1"/>
      <w:marLeft w:val="0"/>
      <w:marRight w:val="0"/>
      <w:marTop w:val="0"/>
      <w:marBottom w:val="0"/>
      <w:divBdr>
        <w:top w:val="none" w:sz="0" w:space="0" w:color="auto"/>
        <w:left w:val="none" w:sz="0" w:space="0" w:color="auto"/>
        <w:bottom w:val="none" w:sz="0" w:space="0" w:color="auto"/>
        <w:right w:val="none" w:sz="0" w:space="0" w:color="auto"/>
      </w:divBdr>
      <w:divsChild>
        <w:div w:id="1243679900">
          <w:marLeft w:val="0"/>
          <w:marRight w:val="0"/>
          <w:marTop w:val="0"/>
          <w:marBottom w:val="0"/>
          <w:divBdr>
            <w:top w:val="none" w:sz="0" w:space="0" w:color="auto"/>
            <w:left w:val="none" w:sz="0" w:space="0" w:color="auto"/>
            <w:bottom w:val="none" w:sz="0" w:space="0" w:color="auto"/>
            <w:right w:val="none" w:sz="0" w:space="0" w:color="auto"/>
          </w:divBdr>
        </w:div>
        <w:div w:id="1198160610">
          <w:marLeft w:val="0"/>
          <w:marRight w:val="0"/>
          <w:marTop w:val="0"/>
          <w:marBottom w:val="0"/>
          <w:divBdr>
            <w:top w:val="none" w:sz="0" w:space="0" w:color="auto"/>
            <w:left w:val="none" w:sz="0" w:space="0" w:color="auto"/>
            <w:bottom w:val="none" w:sz="0" w:space="0" w:color="auto"/>
            <w:right w:val="none" w:sz="0" w:space="0" w:color="auto"/>
          </w:divBdr>
        </w:div>
        <w:div w:id="1746141577">
          <w:marLeft w:val="0"/>
          <w:marRight w:val="0"/>
          <w:marTop w:val="0"/>
          <w:marBottom w:val="0"/>
          <w:divBdr>
            <w:top w:val="none" w:sz="0" w:space="0" w:color="auto"/>
            <w:left w:val="none" w:sz="0" w:space="0" w:color="auto"/>
            <w:bottom w:val="none" w:sz="0" w:space="0" w:color="auto"/>
            <w:right w:val="none" w:sz="0" w:space="0" w:color="auto"/>
          </w:divBdr>
        </w:div>
        <w:div w:id="680818770">
          <w:marLeft w:val="0"/>
          <w:marRight w:val="0"/>
          <w:marTop w:val="0"/>
          <w:marBottom w:val="0"/>
          <w:divBdr>
            <w:top w:val="none" w:sz="0" w:space="0" w:color="auto"/>
            <w:left w:val="none" w:sz="0" w:space="0" w:color="auto"/>
            <w:bottom w:val="none" w:sz="0" w:space="0" w:color="auto"/>
            <w:right w:val="none" w:sz="0" w:space="0" w:color="auto"/>
          </w:divBdr>
        </w:div>
        <w:div w:id="229272634">
          <w:marLeft w:val="0"/>
          <w:marRight w:val="0"/>
          <w:marTop w:val="0"/>
          <w:marBottom w:val="0"/>
          <w:divBdr>
            <w:top w:val="none" w:sz="0" w:space="0" w:color="auto"/>
            <w:left w:val="none" w:sz="0" w:space="0" w:color="auto"/>
            <w:bottom w:val="none" w:sz="0" w:space="0" w:color="auto"/>
            <w:right w:val="none" w:sz="0" w:space="0" w:color="auto"/>
          </w:divBdr>
        </w:div>
        <w:div w:id="275791563">
          <w:marLeft w:val="0"/>
          <w:marRight w:val="0"/>
          <w:marTop w:val="0"/>
          <w:marBottom w:val="0"/>
          <w:divBdr>
            <w:top w:val="none" w:sz="0" w:space="0" w:color="auto"/>
            <w:left w:val="none" w:sz="0" w:space="0" w:color="auto"/>
            <w:bottom w:val="none" w:sz="0" w:space="0" w:color="auto"/>
            <w:right w:val="none" w:sz="0" w:space="0" w:color="auto"/>
          </w:divBdr>
        </w:div>
      </w:divsChild>
    </w:div>
    <w:div w:id="1151680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B86E7B187FF541A6CEED6358945C0E" ma:contentTypeVersion="0" ma:contentTypeDescription="Create a new document." ma:contentTypeScope="" ma:versionID="4020ba8c54e6e513fb1b24c23e28e5a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19B43-BC8C-45AA-9CEC-8ACFA1AB6E5B}">
  <ds:schemaRefs>
    <ds:schemaRef ds:uri="http://schemas.microsoft.com/sharepoint/v3/contenttype/forms"/>
  </ds:schemaRefs>
</ds:datastoreItem>
</file>

<file path=customXml/itemProps3.xml><?xml version="1.0" encoding="utf-8"?>
<ds:datastoreItem xmlns:ds="http://schemas.openxmlformats.org/officeDocument/2006/customXml" ds:itemID="{45B58AE2-FF1F-4FCA-8273-783FD2AB78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3C3640-0A07-4E62-B4E9-601DF5517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EF929B1-8E8A-48E6-B8A9-9851AD5F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4427</Words>
  <Characters>25235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Cоглашение о конфиденциальности</vt:lpstr>
    </vt:vector>
  </TitlesOfParts>
  <Company/>
  <LinksUpToDate>false</LinksUpToDate>
  <CharactersWithSpaces>29603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Cоглашение о конфиденциальности</dc:title>
  <dc:creator>Yerlan Kalganbayev</dc:creator>
  <cp:lastModifiedBy>Galiya Makhanova</cp:lastModifiedBy>
  <cp:revision>80</cp:revision>
  <dcterms:created xsi:type="dcterms:W3CDTF">2025-01-09T04:40:00Z</dcterms:created>
  <dcterms:modified xsi:type="dcterms:W3CDTF">2025-06-25T08:30:00Z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0x010100CAB86E7B187FF541A6CEED6358945C0E</vt:lpwstr>
  </property>
  <property fmtid="{D5CDD505-2E9C-101B-9397-08002B2CF9AE}" pid="3" name="KSOProductBuildVer">
    <vt:lpwstr>1033-11.8.2.8398</vt:lpwstr>
  </property>
</Properties>
</file>